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DB" w:rsidRDefault="004240DB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240DB" w:rsidRDefault="004240DB">
      <w:pPr>
        <w:pStyle w:val="ConsPlusNormal"/>
        <w:jc w:val="both"/>
        <w:outlineLvl w:val="0"/>
      </w:pPr>
    </w:p>
    <w:p w:rsidR="004240DB" w:rsidRDefault="004240DB">
      <w:pPr>
        <w:pStyle w:val="ConsPlusTitle"/>
        <w:jc w:val="center"/>
        <w:outlineLvl w:val="0"/>
      </w:pPr>
      <w:r>
        <w:t>ПРАВИТЕЛЬСТВО ЧУКОТСКОГО АВТОНОМНОГО ОКРУГА</w:t>
      </w:r>
    </w:p>
    <w:p w:rsidR="004240DB" w:rsidRDefault="004240DB">
      <w:pPr>
        <w:pStyle w:val="ConsPlusTitle"/>
        <w:jc w:val="both"/>
      </w:pPr>
    </w:p>
    <w:p w:rsidR="004240DB" w:rsidRDefault="004240DB">
      <w:pPr>
        <w:pStyle w:val="ConsPlusTitle"/>
        <w:jc w:val="center"/>
      </w:pPr>
      <w:r>
        <w:t>ПОСТАНОВЛЕНИЕ</w:t>
      </w:r>
    </w:p>
    <w:p w:rsidR="004240DB" w:rsidRDefault="004240DB">
      <w:pPr>
        <w:pStyle w:val="ConsPlusTitle"/>
        <w:jc w:val="center"/>
      </w:pPr>
      <w:r>
        <w:t>от 11 ноября 2019 г. N 499</w:t>
      </w:r>
    </w:p>
    <w:p w:rsidR="004240DB" w:rsidRDefault="004240DB">
      <w:pPr>
        <w:pStyle w:val="ConsPlusTitle"/>
        <w:jc w:val="both"/>
      </w:pPr>
    </w:p>
    <w:p w:rsidR="004240DB" w:rsidRDefault="004240DB">
      <w:pPr>
        <w:pStyle w:val="ConsPlusTitle"/>
        <w:jc w:val="center"/>
      </w:pPr>
      <w:r>
        <w:t>ОБ УТВЕРЖДЕНИИ ПОРЯДКА ПРЕДОСТАВЛЕНИЯ СУБСИДИИ СУБЪЕКТАМ</w:t>
      </w:r>
    </w:p>
    <w:p w:rsidR="004240DB" w:rsidRDefault="004240DB">
      <w:pPr>
        <w:pStyle w:val="ConsPlusTitle"/>
        <w:jc w:val="center"/>
      </w:pPr>
      <w:r>
        <w:t>МАЛОГО И СРЕДНЕГО ПРЕДПРИНИМАТЕЛЬСТВА НА ВОЗМЕЩЕНИЕ ЗАТРАТ,</w:t>
      </w:r>
    </w:p>
    <w:p w:rsidR="004240DB" w:rsidRDefault="004240DB">
      <w:pPr>
        <w:pStyle w:val="ConsPlusTitle"/>
        <w:jc w:val="center"/>
      </w:pPr>
      <w:r>
        <w:t>СВЯЗАННЫХ С ПРИОБРЕТЕНИЕМ ОБОРУДОВАНИЯ В ЦЕЛЯХ СОЗДАНИЯ,</w:t>
      </w:r>
    </w:p>
    <w:p w:rsidR="004240DB" w:rsidRDefault="004240DB">
      <w:pPr>
        <w:pStyle w:val="ConsPlusTitle"/>
        <w:jc w:val="center"/>
      </w:pPr>
      <w:r>
        <w:t>И (ИЛИ) РАЗВИТИЯ, И (ИЛИ) МОДЕРНИЗАЦИИ ПРОИЗВОДСТВА ТОВАРОВ</w:t>
      </w:r>
    </w:p>
    <w:p w:rsidR="004240DB" w:rsidRDefault="004240DB">
      <w:pPr>
        <w:pStyle w:val="ConsPlusTitle"/>
        <w:jc w:val="center"/>
      </w:pPr>
      <w:r>
        <w:t>(РАБОТ, УСЛУГ)</w:t>
      </w:r>
    </w:p>
    <w:p w:rsidR="004240DB" w:rsidRDefault="004240D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240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0DB" w:rsidRDefault="004240D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0DB" w:rsidRDefault="004240D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40DB" w:rsidRDefault="004240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40DB" w:rsidRDefault="004240D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Чукотского автономного округа</w:t>
            </w:r>
          </w:p>
          <w:p w:rsidR="004240DB" w:rsidRDefault="004240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09.12.2019 </w:t>
            </w:r>
            <w:hyperlink r:id="rId6">
              <w:r>
                <w:rPr>
                  <w:color w:val="0000FF"/>
                </w:rPr>
                <w:t>N 554</w:t>
              </w:r>
            </w:hyperlink>
            <w:r>
              <w:rPr>
                <w:color w:val="392C69"/>
              </w:rPr>
              <w:t xml:space="preserve">, от 13.05.2020 </w:t>
            </w:r>
            <w:hyperlink r:id="rId7">
              <w:r>
                <w:rPr>
                  <w:color w:val="0000FF"/>
                </w:rPr>
                <w:t>N 220</w:t>
              </w:r>
            </w:hyperlink>
            <w:r>
              <w:rPr>
                <w:color w:val="392C69"/>
              </w:rPr>
              <w:t xml:space="preserve">, от 29.09.2020 </w:t>
            </w:r>
            <w:hyperlink r:id="rId8">
              <w:r>
                <w:rPr>
                  <w:color w:val="0000FF"/>
                </w:rPr>
                <w:t>N 468</w:t>
              </w:r>
            </w:hyperlink>
            <w:r>
              <w:rPr>
                <w:color w:val="392C69"/>
              </w:rPr>
              <w:t>,</w:t>
            </w:r>
          </w:p>
          <w:p w:rsidR="004240DB" w:rsidRDefault="004240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02.10.2020 </w:t>
            </w:r>
            <w:hyperlink r:id="rId9">
              <w:r>
                <w:rPr>
                  <w:color w:val="0000FF"/>
                </w:rPr>
                <w:t>N 477</w:t>
              </w:r>
            </w:hyperlink>
            <w:r>
              <w:rPr>
                <w:color w:val="392C69"/>
              </w:rPr>
              <w:t xml:space="preserve">, от 26.04.2021 </w:t>
            </w:r>
            <w:hyperlink r:id="rId10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01.06.2021 </w:t>
            </w:r>
            <w:hyperlink r:id="rId1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</w:p>
          <w:p w:rsidR="004240DB" w:rsidRDefault="004240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23.11.2021 </w:t>
            </w:r>
            <w:hyperlink r:id="rId12">
              <w:r>
                <w:rPr>
                  <w:color w:val="0000FF"/>
                </w:rPr>
                <w:t>N 477</w:t>
              </w:r>
            </w:hyperlink>
            <w:r>
              <w:rPr>
                <w:color w:val="392C69"/>
              </w:rPr>
              <w:t xml:space="preserve">, от 02.09.2022 </w:t>
            </w:r>
            <w:hyperlink r:id="rId13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 xml:space="preserve">, от 28.10.2022 </w:t>
            </w:r>
            <w:hyperlink r:id="rId14">
              <w:r>
                <w:rPr>
                  <w:color w:val="0000FF"/>
                </w:rPr>
                <w:t>N 535</w:t>
              </w:r>
            </w:hyperlink>
            <w:r>
              <w:rPr>
                <w:color w:val="392C69"/>
              </w:rPr>
              <w:t>,</w:t>
            </w:r>
          </w:p>
          <w:p w:rsidR="004240DB" w:rsidRDefault="004240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01.12.2022 </w:t>
            </w:r>
            <w:hyperlink r:id="rId15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 xml:space="preserve">, от 17.02.2023 </w:t>
            </w:r>
            <w:hyperlink r:id="rId16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19.05.2023 </w:t>
            </w:r>
            <w:hyperlink r:id="rId17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>,</w:t>
            </w:r>
          </w:p>
          <w:p w:rsidR="004240DB" w:rsidRDefault="004240DB" w:rsidP="004240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26.06.2023 </w:t>
            </w:r>
            <w:hyperlink r:id="rId18">
              <w:r>
                <w:rPr>
                  <w:color w:val="0000FF"/>
                </w:rPr>
                <w:t>N 277</w:t>
              </w:r>
            </w:hyperlink>
            <w:r>
              <w:rPr>
                <w:color w:val="0000FF"/>
              </w:rPr>
              <w:t xml:space="preserve">, </w:t>
            </w:r>
            <w:r>
              <w:rPr>
                <w:color w:val="392C69"/>
              </w:rPr>
              <w:t xml:space="preserve">от </w:t>
            </w:r>
            <w:r>
              <w:rPr>
                <w:color w:val="392C69"/>
              </w:rPr>
              <w:t>30</w:t>
            </w:r>
            <w:r>
              <w:rPr>
                <w:color w:val="392C69"/>
              </w:rPr>
              <w:t>.</w:t>
            </w:r>
            <w:r>
              <w:rPr>
                <w:color w:val="392C69"/>
              </w:rPr>
              <w:t>10</w:t>
            </w:r>
            <w:r>
              <w:rPr>
                <w:color w:val="392C69"/>
              </w:rPr>
              <w:t xml:space="preserve">.2023 </w:t>
            </w:r>
            <w:hyperlink r:id="rId19">
              <w:r>
                <w:rPr>
                  <w:color w:val="0000FF"/>
                </w:rPr>
                <w:t xml:space="preserve">N </w:t>
              </w:r>
            </w:hyperlink>
            <w:r>
              <w:rPr>
                <w:color w:val="0000FF"/>
              </w:rPr>
              <w:t>408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0DB" w:rsidRDefault="004240DB">
            <w:pPr>
              <w:pStyle w:val="ConsPlusNormal"/>
            </w:pPr>
          </w:p>
        </w:tc>
      </w:tr>
    </w:tbl>
    <w:p w:rsidR="004240DB" w:rsidRDefault="004240DB">
      <w:pPr>
        <w:pStyle w:val="ConsPlusNormal"/>
        <w:jc w:val="both"/>
      </w:pPr>
    </w:p>
    <w:p w:rsidR="004240DB" w:rsidRDefault="004240DB">
      <w:pPr>
        <w:pStyle w:val="ConsPlusNormal"/>
        <w:ind w:firstLine="540"/>
        <w:jc w:val="both"/>
      </w:pPr>
      <w:r>
        <w:t xml:space="preserve">В целях реализации </w:t>
      </w:r>
      <w:hyperlink r:id="rId20">
        <w:r>
          <w:rPr>
            <w:color w:val="0000FF"/>
          </w:rPr>
          <w:t>Подпрограммы</w:t>
        </w:r>
      </w:hyperlink>
      <w:r>
        <w:t xml:space="preserve"> "Государственная поддержка малого и среднего предпринимательства" Государственной программы "Стимулирование экономической активности населения Чукотского автономного округа", утвержденной Постановлением Правительства Чукотского автономного округа от 21 октября 2013 года N 410, Правительство Чукотского автономного округа постановляет:</w:t>
      </w:r>
    </w:p>
    <w:p w:rsidR="004240DB" w:rsidRDefault="004240DB">
      <w:pPr>
        <w:pStyle w:val="ConsPlusNormal"/>
        <w:jc w:val="both"/>
      </w:pPr>
    </w:p>
    <w:p w:rsidR="004240DB" w:rsidRDefault="004240DB">
      <w:pPr>
        <w:pStyle w:val="ConsPlusNormal"/>
        <w:ind w:firstLine="540"/>
        <w:jc w:val="both"/>
      </w:pPr>
      <w:r>
        <w:t xml:space="preserve">1. Утвердить </w:t>
      </w:r>
      <w:hyperlink w:anchor="P49">
        <w:r>
          <w:rPr>
            <w:color w:val="0000FF"/>
          </w:rPr>
          <w:t>Порядок</w:t>
        </w:r>
      </w:hyperlink>
      <w:r>
        <w:t xml:space="preserve"> предоставления субсидии субъектам малого и среднего предпринимательства на возмещение затрат, связанных с приобретением оборудования в целях создания, и (или) развития, и (или) модернизации производства товаров (работ, услуг), согласно приложению к настоящему постановлению.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1) </w:t>
      </w: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29 августа 2014 года N 399 "Об утверждении Порядка субсидирования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(работ, услуг)";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2) </w:t>
      </w: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9 октября 2014 года N 465 "О внесении изменений в некоторые постановления Правительства Чукотского автономного округа";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3) </w:t>
      </w:r>
      <w:hyperlink r:id="rId23">
        <w:r>
          <w:rPr>
            <w:color w:val="0000FF"/>
          </w:rPr>
          <w:t>пункт 2</w:t>
        </w:r>
      </w:hyperlink>
      <w:r>
        <w:t xml:space="preserve"> Постановления Правительства Чукотского автономного округа от 18 декабря 2014 года N 632 "О внесении изменений в некоторые постановления Правительства Чукотского автономного округа";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4)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3 декабря 2015 года N 578 "О внесении изменений в Постановление Правительства Чукотского автономного округа от 29 августа 2014 года N 399";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5) </w:t>
      </w: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9 августа 2016 года N 436 "О внесении изменений в Приложение к Постановлению Правительства Чукотского автономного округа от 29 августа 2014 года N 399";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6) </w:t>
      </w:r>
      <w:hyperlink r:id="rId26">
        <w:r>
          <w:rPr>
            <w:color w:val="0000FF"/>
          </w:rPr>
          <w:t>пункт 2</w:t>
        </w:r>
      </w:hyperlink>
      <w:r>
        <w:t xml:space="preserve"> Постановления Правительства Чукотского автономного округа от 11 октября 2016 года N 509 "О внесении изменений в некоторые постановления Правительства Чукотского автономного округа";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7) </w:t>
      </w:r>
      <w:hyperlink r:id="rId27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23 ноября 2016 года N 588 "О внесении изменения в Приложение к Постановлению Правительства Чукотского автономного округа от 29 августа 2014 года N 399";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8) </w:t>
      </w:r>
      <w:hyperlink r:id="rId28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3 августа 2017 года N 304 "О внесении изменений в Постановление Правительства Чукотского автономного округа от 29 августа 2014 года N 399";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lastRenderedPageBreak/>
        <w:t xml:space="preserve">9) </w:t>
      </w:r>
      <w:hyperlink r:id="rId29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16 октября 2017 года N 365 "О внесении изменений в Приложение к Постановлению Правительства Чукотского автономного округа от 29 августа 2014 года N 399";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10) </w:t>
      </w:r>
      <w:hyperlink r:id="rId30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11 мая 2018 года N 163 "О внесении изменений в Постановление Правительства Чукотского автономного округа от 29 августа 2014 года N 399";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11) </w:t>
      </w:r>
      <w:hyperlink r:id="rId31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26 сентября 2018 года N 297 "О внесении изменений в Приложение к Постановлению Правительства Чукотского автономного округа от 29 августа 2014 года N 399";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12) </w:t>
      </w:r>
      <w:hyperlink r:id="rId32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19 октября 2018 года N 329 "О внесении изменений в Приложение к Постановлению Правительства Чукотского автономного округа от 29 августа 2014 года N 399".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>3. Контроль за исполнением настоящего постановления возложить на Департамент финансов, экономики и имущественных отношений Чукотского автономного округа (Калинова А.А.).</w:t>
      </w:r>
    </w:p>
    <w:p w:rsidR="004240DB" w:rsidRDefault="004240DB">
      <w:pPr>
        <w:pStyle w:val="ConsPlusNormal"/>
        <w:jc w:val="both"/>
      </w:pPr>
    </w:p>
    <w:p w:rsidR="004240DB" w:rsidRDefault="004240DB">
      <w:pPr>
        <w:pStyle w:val="ConsPlusNormal"/>
        <w:jc w:val="right"/>
      </w:pPr>
      <w:r>
        <w:t>Председатель Правительства</w:t>
      </w:r>
    </w:p>
    <w:p w:rsidR="004240DB" w:rsidRDefault="004240DB">
      <w:pPr>
        <w:pStyle w:val="ConsPlusNormal"/>
        <w:jc w:val="right"/>
      </w:pPr>
      <w:r>
        <w:t>Р.В.КОПИН</w:t>
      </w:r>
    </w:p>
    <w:p w:rsidR="004240DB" w:rsidRDefault="004240DB">
      <w:pPr>
        <w:pStyle w:val="ConsPlusNormal"/>
        <w:jc w:val="both"/>
      </w:pPr>
    </w:p>
    <w:p w:rsidR="004240DB" w:rsidRDefault="004240DB">
      <w:pPr>
        <w:pStyle w:val="ConsPlusNormal"/>
        <w:jc w:val="both"/>
      </w:pPr>
    </w:p>
    <w:p w:rsidR="004240DB" w:rsidRDefault="004240DB">
      <w:pPr>
        <w:pStyle w:val="ConsPlusNormal"/>
        <w:jc w:val="both"/>
      </w:pPr>
    </w:p>
    <w:p w:rsidR="004240DB" w:rsidRDefault="004240DB">
      <w:pPr>
        <w:pStyle w:val="ConsPlusNormal"/>
        <w:jc w:val="both"/>
      </w:pPr>
    </w:p>
    <w:p w:rsidR="004240DB" w:rsidRDefault="004240DB">
      <w:pPr>
        <w:pStyle w:val="ConsPlusNormal"/>
        <w:jc w:val="both"/>
      </w:pPr>
    </w:p>
    <w:p w:rsidR="004240DB" w:rsidRDefault="004240DB">
      <w:pPr>
        <w:pStyle w:val="ConsPlusNormal"/>
        <w:jc w:val="right"/>
        <w:outlineLvl w:val="0"/>
      </w:pPr>
      <w:r>
        <w:t>Приложение</w:t>
      </w:r>
    </w:p>
    <w:p w:rsidR="004240DB" w:rsidRDefault="004240DB">
      <w:pPr>
        <w:pStyle w:val="ConsPlusNormal"/>
        <w:jc w:val="right"/>
      </w:pPr>
      <w:r>
        <w:t>к Постановлению Правительства</w:t>
      </w:r>
    </w:p>
    <w:p w:rsidR="004240DB" w:rsidRDefault="004240DB">
      <w:pPr>
        <w:pStyle w:val="ConsPlusNormal"/>
        <w:jc w:val="right"/>
      </w:pPr>
      <w:r>
        <w:t>Чукотского автономного округа</w:t>
      </w:r>
    </w:p>
    <w:p w:rsidR="004240DB" w:rsidRDefault="004240DB">
      <w:pPr>
        <w:pStyle w:val="ConsPlusNormal"/>
        <w:jc w:val="right"/>
      </w:pPr>
      <w:r>
        <w:t>от 11 ноября 2019 г. N 499</w:t>
      </w:r>
    </w:p>
    <w:p w:rsidR="004240DB" w:rsidRDefault="004240DB">
      <w:pPr>
        <w:pStyle w:val="ConsPlusNormal"/>
        <w:jc w:val="both"/>
      </w:pPr>
    </w:p>
    <w:p w:rsidR="004240DB" w:rsidRDefault="004240DB">
      <w:pPr>
        <w:pStyle w:val="ConsPlusTitle"/>
        <w:jc w:val="center"/>
      </w:pPr>
      <w:bookmarkStart w:id="0" w:name="P49"/>
      <w:bookmarkEnd w:id="0"/>
      <w:r>
        <w:t>ПОРЯДОК</w:t>
      </w:r>
    </w:p>
    <w:p w:rsidR="004240DB" w:rsidRDefault="004240DB">
      <w:pPr>
        <w:pStyle w:val="ConsPlusTitle"/>
        <w:jc w:val="center"/>
      </w:pPr>
      <w:r>
        <w:t>ПРЕДОСТАВЛЕНИЯ СУБСИДИИ СУБЪЕКТАМ МАЛОГО И СРЕДНЕГО</w:t>
      </w:r>
    </w:p>
    <w:p w:rsidR="004240DB" w:rsidRDefault="004240DB">
      <w:pPr>
        <w:pStyle w:val="ConsPlusTitle"/>
        <w:jc w:val="center"/>
      </w:pPr>
      <w:r>
        <w:t>ПРЕДПРИНИМАТЕЛЬСТВА НА ВОЗМЕЩЕНИЕ ЗАТРАТ, СВЯЗАННЫХ</w:t>
      </w:r>
    </w:p>
    <w:p w:rsidR="004240DB" w:rsidRDefault="004240DB">
      <w:pPr>
        <w:pStyle w:val="ConsPlusTitle"/>
        <w:jc w:val="center"/>
      </w:pPr>
      <w:r>
        <w:t>С ПРИОБРЕТЕНИЕМ ОБОРУДОВАНИЯ В ЦЕЛЯХ СОЗДАНИЯ, И (ИЛИ)</w:t>
      </w:r>
    </w:p>
    <w:p w:rsidR="004240DB" w:rsidRDefault="004240DB">
      <w:pPr>
        <w:pStyle w:val="ConsPlusTitle"/>
        <w:jc w:val="center"/>
      </w:pPr>
      <w:r>
        <w:t>РАЗВИТИЯ, И (ИЛИ) МОДЕРНИЗАЦИИ ПРОИЗВОДСТВА ТОВАРОВ (РАБОТ,</w:t>
      </w:r>
    </w:p>
    <w:p w:rsidR="004240DB" w:rsidRDefault="004240DB">
      <w:pPr>
        <w:pStyle w:val="ConsPlusTitle"/>
        <w:jc w:val="center"/>
      </w:pPr>
      <w:r>
        <w:t>УСЛУГ)</w:t>
      </w:r>
    </w:p>
    <w:p w:rsidR="004240DB" w:rsidRDefault="004240D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240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0DB" w:rsidRDefault="004240D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0DB" w:rsidRDefault="004240D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40DB" w:rsidRDefault="004240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40DB" w:rsidRDefault="004240D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Чукотского автономного округа</w:t>
            </w:r>
          </w:p>
          <w:p w:rsidR="004240DB" w:rsidRDefault="004240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28.10.2022 </w:t>
            </w:r>
            <w:hyperlink r:id="rId33">
              <w:r>
                <w:rPr>
                  <w:color w:val="0000FF"/>
                </w:rPr>
                <w:t>N 535</w:t>
              </w:r>
            </w:hyperlink>
            <w:r>
              <w:rPr>
                <w:color w:val="392C69"/>
              </w:rPr>
              <w:t xml:space="preserve">, от 01.12.2022 </w:t>
            </w:r>
            <w:hyperlink r:id="rId34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 xml:space="preserve">, от 17.02.2023 </w:t>
            </w:r>
            <w:hyperlink r:id="rId35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,</w:t>
            </w:r>
          </w:p>
          <w:p w:rsidR="004240DB" w:rsidRDefault="004240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19.05.2023 </w:t>
            </w:r>
            <w:hyperlink r:id="rId36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 xml:space="preserve">, от 26.06.2023 </w:t>
            </w:r>
            <w:hyperlink r:id="rId37">
              <w:r>
                <w:rPr>
                  <w:color w:val="0000FF"/>
                </w:rPr>
                <w:t>N 277</w:t>
              </w:r>
            </w:hyperlink>
            <w:r>
              <w:rPr>
                <w:color w:val="0000FF"/>
              </w:rPr>
              <w:t>,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 xml:space="preserve">от 30.10.2023 </w:t>
            </w:r>
            <w:hyperlink r:id="rId38">
              <w:r>
                <w:rPr>
                  <w:color w:val="0000FF"/>
                </w:rPr>
                <w:t xml:space="preserve">N </w:t>
              </w:r>
            </w:hyperlink>
            <w:r>
              <w:rPr>
                <w:color w:val="0000FF"/>
              </w:rPr>
              <w:t>408</w:t>
            </w:r>
            <w:r>
              <w:rPr>
                <w:color w:val="392C69"/>
              </w:rPr>
              <w:t>)</w:t>
            </w:r>
            <w:bookmarkStart w:id="1" w:name="_GoBack"/>
            <w:bookmarkEnd w:id="1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0DB" w:rsidRDefault="004240DB">
            <w:pPr>
              <w:pStyle w:val="ConsPlusNormal"/>
            </w:pPr>
          </w:p>
        </w:tc>
      </w:tr>
    </w:tbl>
    <w:p w:rsidR="004240DB" w:rsidRDefault="004240DB">
      <w:pPr>
        <w:pStyle w:val="ConsPlusNormal"/>
        <w:jc w:val="both"/>
      </w:pPr>
    </w:p>
    <w:p w:rsidR="004240DB" w:rsidRDefault="004240DB">
      <w:pPr>
        <w:pStyle w:val="ConsPlusTitle"/>
        <w:jc w:val="center"/>
        <w:outlineLvl w:val="1"/>
      </w:pPr>
      <w:r>
        <w:t>1. Общие положения</w:t>
      </w:r>
    </w:p>
    <w:p w:rsidR="004240DB" w:rsidRDefault="004240DB">
      <w:pPr>
        <w:pStyle w:val="ConsPlusNormal"/>
        <w:jc w:val="both"/>
      </w:pPr>
    </w:p>
    <w:p w:rsidR="004240DB" w:rsidRDefault="004240DB">
      <w:pPr>
        <w:pStyle w:val="ConsPlusNormal"/>
        <w:ind w:firstLine="540"/>
        <w:jc w:val="both"/>
      </w:pPr>
      <w:r>
        <w:t>1.1. Настоящий Порядок устанавливает требования, критерии и условия предоставления из средств окружного бюджета субсидии субъектам малого и среднего предпринимательства на возмещение затрат, связанных с приобретением оборудования в целях создания, и (или) развития, и (или) модернизации производства товаров (работ, услуг) (далее - субсидия), и порядок возврата субсидии в случае нарушения условий ее предоставления.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2" w:name="P63"/>
      <w:bookmarkEnd w:id="2"/>
      <w:r>
        <w:t xml:space="preserve">1.2. Субсидия имеет заявительный характер и предоставляется из окружного бюджета субъектам малого и среднего предпринимательства (далее - субъекты малого и среднего предпринимательства, претенденты, получатели субсидии) для сохранения (увеличения) среднесписочной численности работников у субъектов малого и среднего предпринимательства и обновления материально-технической базы субъекта малого и среднего предпринимательства на безвозмездной и безвозвратной основе в целях возмещения части затрат на приобретение оборудования, указанных в </w:t>
      </w:r>
      <w:hyperlink w:anchor="P255">
        <w:r>
          <w:rPr>
            <w:color w:val="0000FF"/>
          </w:rPr>
          <w:t>пункте 3.11 раздела 3</w:t>
        </w:r>
      </w:hyperlink>
      <w:r>
        <w:t xml:space="preserve"> настоящего Порядка.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>1.3. Главным распорядителем средств окружного бюджета, осуществляющим предоставление субсидии,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год, является Департамент финансов, экономики и имущественных отношений Чукотского автономного округа (далее - Департамент).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3" w:name="P65"/>
      <w:bookmarkEnd w:id="3"/>
      <w:r>
        <w:lastRenderedPageBreak/>
        <w:t xml:space="preserve">1.4. Департамент производит перечисление субсидии на основании соглашения о предоставлении субсидии (далее - Соглашение) в пределах лимитов бюджетных обязательств, предусмотренных на реализацию мероприятия "Субсидирование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(работ, услуг)" </w:t>
      </w:r>
      <w:hyperlink r:id="rId39">
        <w:r>
          <w:rPr>
            <w:color w:val="0000FF"/>
          </w:rPr>
          <w:t>Подпрограммы</w:t>
        </w:r>
      </w:hyperlink>
      <w:r>
        <w:t xml:space="preserve"> "Государственная поддержка малого и среднего предпринимательства" Государственной программы "Стимулирование экономической активности населения Чукотского автономного округа", утвержденной Постановлением Правительства Чукотского автономного округа от 21 октября 2013 года N 410, в соответствующем финансовом году.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4" w:name="P66"/>
      <w:bookmarkEnd w:id="4"/>
      <w:r>
        <w:t>1.5. К категории субъектов малого и среднего предпринимательства, имеющих право на получение субсидии, относятся субъекты малого и среднего предпринимательства, соответствующие одновременно следующим условиям: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5" w:name="P67"/>
      <w:bookmarkEnd w:id="5"/>
      <w:r>
        <w:t xml:space="preserve">1) внесенные в Единый реестр субъектов малого и среднего предпринимательства в соответствии со </w:t>
      </w:r>
      <w:hyperlink r:id="rId40">
        <w:r>
          <w:rPr>
            <w:color w:val="0000FF"/>
          </w:rPr>
          <w:t>статьей 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Федерации");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6" w:name="P68"/>
      <w:bookmarkEnd w:id="6"/>
      <w:r>
        <w:t>2) зарегистрированные на территории Чукотского автономного округа и заключившие договор купли-продажи в целях осуществления предпринимательской деятельности на территории Чукотского автономного округа;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7" w:name="P69"/>
      <w:bookmarkEnd w:id="7"/>
      <w:r>
        <w:t>3) состоящие на налоговом учете в налоговых органах Чукотского автономного округа.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8" w:name="P70"/>
      <w:bookmarkEnd w:id="8"/>
      <w:r>
        <w:t xml:space="preserve">1.6. Критериями отбора субъектов малого и среднего предпринимательства в целях предоставления субсидии является соответствие субъектов предпринимательской деятельности требованиям, установленным </w:t>
      </w:r>
      <w:hyperlink w:anchor="P94">
        <w:r>
          <w:rPr>
            <w:color w:val="0000FF"/>
          </w:rPr>
          <w:t>пунктами 2.2</w:t>
        </w:r>
      </w:hyperlink>
      <w:r>
        <w:t xml:space="preserve">, </w:t>
      </w:r>
      <w:hyperlink w:anchor="P100">
        <w:r>
          <w:rPr>
            <w:color w:val="0000FF"/>
          </w:rPr>
          <w:t>2.3 раздела 2</w:t>
        </w:r>
      </w:hyperlink>
      <w:r>
        <w:t xml:space="preserve"> настоящего Порядка.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1.7. Субсидия предоставляется по результатам проведения отбора получателей субсидий для предоставления субсидии (далее - отбор), которые определяются Департаментом по результатам отбора, проводимого в соответствии с </w:t>
      </w:r>
      <w:hyperlink w:anchor="P74">
        <w:r>
          <w:rPr>
            <w:color w:val="0000FF"/>
          </w:rPr>
          <w:t>разделом 2</w:t>
        </w:r>
      </w:hyperlink>
      <w:r>
        <w:t xml:space="preserve"> настоящего Порядка, путем запроса предложений, исходя из соответствия субъектов малого и среднего предпринимательства категории и критериям отбора, установленным </w:t>
      </w:r>
      <w:hyperlink w:anchor="P66">
        <w:r>
          <w:rPr>
            <w:color w:val="0000FF"/>
          </w:rPr>
          <w:t>пунктами 1.5</w:t>
        </w:r>
      </w:hyperlink>
      <w:r>
        <w:t xml:space="preserve">, </w:t>
      </w:r>
      <w:hyperlink w:anchor="P70">
        <w:r>
          <w:rPr>
            <w:color w:val="0000FF"/>
          </w:rPr>
          <w:t>1.6</w:t>
        </w:r>
      </w:hyperlink>
      <w:r>
        <w:t xml:space="preserve"> настоящего раздела и очередности поступления заявок субъектов малого и среднего предпринимательства.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>1.8. Сведения о субсидии размещаются на едином портале бюджетной системы Российской Федерации (далее - Единый портал) в информационно-телекоммуникационной сети "Интернет" (далее - сеть "Интернет") в разделе Единого портала не позднее 15-го рабочего дня, следующего за днем принятия закона Чукотского автономного округа о бюджете, закона Чукотского автономного округа о внесении изменений в закон Чукотского автономного округа о бюджете.</w:t>
      </w:r>
    </w:p>
    <w:p w:rsidR="004240DB" w:rsidRDefault="004240DB">
      <w:pPr>
        <w:pStyle w:val="ConsPlusNormal"/>
        <w:jc w:val="both"/>
      </w:pPr>
    </w:p>
    <w:p w:rsidR="004240DB" w:rsidRDefault="004240DB">
      <w:pPr>
        <w:pStyle w:val="ConsPlusTitle"/>
        <w:jc w:val="center"/>
        <w:outlineLvl w:val="1"/>
      </w:pPr>
      <w:bookmarkStart w:id="9" w:name="P74"/>
      <w:bookmarkEnd w:id="9"/>
      <w:r>
        <w:t>2. Порядок проведения отбора</w:t>
      </w:r>
    </w:p>
    <w:p w:rsidR="004240DB" w:rsidRDefault="004240DB">
      <w:pPr>
        <w:pStyle w:val="ConsPlusNormal"/>
        <w:jc w:val="both"/>
      </w:pPr>
    </w:p>
    <w:p w:rsidR="004240DB" w:rsidRDefault="004240DB">
      <w:pPr>
        <w:pStyle w:val="ConsPlusNormal"/>
        <w:ind w:firstLine="540"/>
        <w:jc w:val="both"/>
      </w:pPr>
      <w:bookmarkStart w:id="10" w:name="P76"/>
      <w:bookmarkEnd w:id="10"/>
      <w:r>
        <w:t>2.1. Департамент не позднее чем за один день до даты начала приема заявок размещает объявление о проведении отбора (далее - объявление об отборе) на Едином портале и на официальном сайте Департамента (https://чукотка.рф/depfin) в сети "Интернет", которое должно содержать:</w:t>
      </w:r>
    </w:p>
    <w:p w:rsidR="004240DB" w:rsidRDefault="004240DB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17.02.2023 N 103)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11" w:name="P78"/>
      <w:bookmarkEnd w:id="11"/>
      <w:r>
        <w:t>1) сроки проведения отбора с указанием даты начала подачи или окончания приема заявок субъектов малого и среднего предпринимательства, которая не может быть ранее 10 календарного дня, следующего за днем размещения объявления об отборе;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>2) наименование, место нахождения, почтовый адрес Департамента, а также контакты лица, ответственного за прием заявок (фамилия, имя, отчество ответственного лица, телефон, электронный и почтовый адрес);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3) результат предоставления субсидии в соответствии с </w:t>
      </w:r>
      <w:hyperlink w:anchor="P241">
        <w:r>
          <w:rPr>
            <w:color w:val="0000FF"/>
          </w:rPr>
          <w:t>пунктом 3.8 раздела 3</w:t>
        </w:r>
      </w:hyperlink>
      <w:r>
        <w:t xml:space="preserve"> настоящего Порядка;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>4) доменное имя и (или) сетевой адрес, и (или) указатели страниц сайта в сети "Интернет", на котором обеспечивается проведение отбора;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5) требования к субъектам малого и среднего предпринимательства в соответствии с </w:t>
      </w:r>
      <w:hyperlink w:anchor="P66">
        <w:r>
          <w:rPr>
            <w:color w:val="0000FF"/>
          </w:rPr>
          <w:t>пунктами 1.5</w:t>
        </w:r>
      </w:hyperlink>
      <w:r>
        <w:t xml:space="preserve">, </w:t>
      </w:r>
      <w:hyperlink w:anchor="P70">
        <w:r>
          <w:rPr>
            <w:color w:val="0000FF"/>
          </w:rPr>
          <w:t>1.6 раздела 1</w:t>
        </w:r>
      </w:hyperlink>
      <w:r>
        <w:t xml:space="preserve"> настоящего Порядка и </w:t>
      </w:r>
      <w:hyperlink w:anchor="P94">
        <w:r>
          <w:rPr>
            <w:color w:val="0000FF"/>
          </w:rPr>
          <w:t>пунктами 2.2</w:t>
        </w:r>
      </w:hyperlink>
      <w:r>
        <w:t xml:space="preserve">, </w:t>
      </w:r>
      <w:hyperlink w:anchor="P100">
        <w:r>
          <w:rPr>
            <w:color w:val="0000FF"/>
          </w:rPr>
          <w:t>2.3</w:t>
        </w:r>
      </w:hyperlink>
      <w:r>
        <w:t xml:space="preserve"> настоящего раздела, а также перечень документов, представляемых субъектом малого и среднего предпринимательства, для подтверждения его соответствия </w:t>
      </w:r>
      <w:r>
        <w:lastRenderedPageBreak/>
        <w:t xml:space="preserve">указанным требованиям, в соответствии с </w:t>
      </w:r>
      <w:hyperlink w:anchor="P116">
        <w:r>
          <w:rPr>
            <w:color w:val="0000FF"/>
          </w:rPr>
          <w:t>пунктом 2.4</w:t>
        </w:r>
      </w:hyperlink>
      <w:r>
        <w:t xml:space="preserve"> настоящего раздела;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6) порядок подачи заявок субъектами малого и среднего предпринимательства и требований, предъявляемых к форме и содержанию заявок, в соответствии с </w:t>
      </w:r>
      <w:hyperlink w:anchor="P130">
        <w:r>
          <w:rPr>
            <w:color w:val="0000FF"/>
          </w:rPr>
          <w:t>пунктом 2.5</w:t>
        </w:r>
      </w:hyperlink>
      <w:r>
        <w:t xml:space="preserve"> настоящего раздела;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7) порядок отзыва заявки субъектом малого и среднего предпринимательства в соответствии с </w:t>
      </w:r>
      <w:hyperlink w:anchor="P153">
        <w:r>
          <w:rPr>
            <w:color w:val="0000FF"/>
          </w:rPr>
          <w:t>пунктом 2.10</w:t>
        </w:r>
      </w:hyperlink>
      <w:r>
        <w:t xml:space="preserve"> настоящего раздела;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8) порядок и основания возврата заявок субъектов малого и среднего предпринимательства в соответствии с </w:t>
      </w:r>
      <w:hyperlink w:anchor="P155">
        <w:r>
          <w:rPr>
            <w:color w:val="0000FF"/>
          </w:rPr>
          <w:t>пунктом 2.11</w:t>
        </w:r>
      </w:hyperlink>
      <w:r>
        <w:t xml:space="preserve"> настоящего раздела;</w:t>
      </w:r>
    </w:p>
    <w:p w:rsidR="004240DB" w:rsidRDefault="004240DB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01.12.2022 N 594)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9) порядок внесения изменений в заявки субъектами малого и среднего предпринимательства в соответствии с </w:t>
      </w:r>
      <w:hyperlink w:anchor="P135">
        <w:r>
          <w:rPr>
            <w:color w:val="0000FF"/>
          </w:rPr>
          <w:t>пунктом 2.7</w:t>
        </w:r>
      </w:hyperlink>
      <w:r>
        <w:t xml:space="preserve"> настоящего раздела;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10) правила рассмотрения заявок субъектов малого и среднего предпринимательства в соответствии с </w:t>
      </w:r>
      <w:hyperlink w:anchor="P136">
        <w:r>
          <w:rPr>
            <w:color w:val="0000FF"/>
          </w:rPr>
          <w:t>пунктами 2.8</w:t>
        </w:r>
      </w:hyperlink>
      <w:r>
        <w:t xml:space="preserve">, </w:t>
      </w:r>
      <w:hyperlink w:anchor="P137">
        <w:r>
          <w:rPr>
            <w:color w:val="0000FF"/>
          </w:rPr>
          <w:t>2.9</w:t>
        </w:r>
      </w:hyperlink>
      <w:r>
        <w:t xml:space="preserve">, </w:t>
      </w:r>
      <w:hyperlink w:anchor="P160">
        <w:r>
          <w:rPr>
            <w:color w:val="0000FF"/>
          </w:rPr>
          <w:t>2.13</w:t>
        </w:r>
      </w:hyperlink>
      <w:r>
        <w:t xml:space="preserve"> - </w:t>
      </w:r>
      <w:hyperlink w:anchor="P189">
        <w:r>
          <w:rPr>
            <w:color w:val="0000FF"/>
          </w:rPr>
          <w:t>2.16</w:t>
        </w:r>
      </w:hyperlink>
      <w:r>
        <w:t xml:space="preserve"> настоящего раздела;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11) порядок предоставления разъяснений положений объявления об отборе, даты начала и окончания срока такого предоставления, в соответствии с </w:t>
      </w:r>
      <w:hyperlink w:anchor="P157">
        <w:r>
          <w:rPr>
            <w:color w:val="0000FF"/>
          </w:rPr>
          <w:t>пунктом 2.12</w:t>
        </w:r>
      </w:hyperlink>
      <w:r>
        <w:t xml:space="preserve"> настоящего раздела;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12) срок, в течение которого субъект малого и среднего предпринимательства, по которому Департаментом принято решение о принятии заявки и документов субъекта малого и среднего предпринимательства к участию в отборе и предоставлении субсидии, должен подписать Соглашение, в соответствии с </w:t>
      </w:r>
      <w:hyperlink w:anchor="P237">
        <w:r>
          <w:rPr>
            <w:color w:val="0000FF"/>
          </w:rPr>
          <w:t>пунктом 3.4 раздела 3</w:t>
        </w:r>
      </w:hyperlink>
      <w:r>
        <w:t xml:space="preserve"> настоящего Порядка;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13) условия признания субъекта малого и среднего предпринимательства, по которому Департаментом принято решение о принятии заявки и документов субъекта малого и среднего предпринимательства к участию в отборе и предоставлении субсидии, уклонившимся от заключения Соглашения в соответствии с </w:t>
      </w:r>
      <w:hyperlink w:anchor="P239">
        <w:r>
          <w:rPr>
            <w:color w:val="0000FF"/>
          </w:rPr>
          <w:t>пунктом 3.6 раздела 3</w:t>
        </w:r>
      </w:hyperlink>
      <w:r>
        <w:t xml:space="preserve"> настоящего Порядка;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>14) даты размещения результатов отбора на Едином портале и на официальном сайте Департамента (https://чукотка.рф/depfin) в сети "Интернет", которая не может быть позднее 14-го календарного дня, следующего за днем определения победителей отбора.</w:t>
      </w:r>
    </w:p>
    <w:p w:rsidR="004240DB" w:rsidRDefault="004240DB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17.02.2023 N 103)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12" w:name="P94"/>
      <w:bookmarkEnd w:id="12"/>
      <w:r>
        <w:t xml:space="preserve">2.2. Субъект малого и среднего предпринимательства, соответствующий категории участников отбора, установленной </w:t>
      </w:r>
      <w:hyperlink w:anchor="P66">
        <w:r>
          <w:rPr>
            <w:color w:val="0000FF"/>
          </w:rPr>
          <w:t>пунктом 1.5 раздела 1</w:t>
        </w:r>
      </w:hyperlink>
      <w:r>
        <w:t xml:space="preserve"> настоящего Порядка, на дату подписания заявки должен соответствовать следующим требованиям: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13" w:name="P95"/>
      <w:bookmarkEnd w:id="13"/>
      <w:r>
        <w:t>1) субъект малого и среднего предпринимательства, являющийся юридическим лицом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субъекта малого и среднего предпринимательства не должна быть введена процедура банкротства, деятельность субъекта малого и среднего предпринимательства не должна быть приостановлена в порядке, предусмотренном законодательством Российской Федерации, а субъект малого и среднего предпринимательства, являющийся индивидуальным предпринимателем не должен прекратить деятельность в качестве индивидуального предпринимателя;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14" w:name="P96"/>
      <w:bookmarkEnd w:id="14"/>
      <w:r>
        <w:t>2) субъект предпринимательской деятельности, являющийся юридическим лицом,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4240DB" w:rsidRDefault="004240D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17.02.2023 N 103)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15" w:name="P98"/>
      <w:bookmarkEnd w:id="15"/>
      <w:r>
        <w:t xml:space="preserve">3) субъект малого и среднего предпринимательства не должен получать средства из окружного </w:t>
      </w:r>
      <w:r>
        <w:lastRenderedPageBreak/>
        <w:t xml:space="preserve">бюджета на основании иных нормативных правовых актов на цели, указанные в </w:t>
      </w:r>
      <w:hyperlink w:anchor="P63">
        <w:r>
          <w:rPr>
            <w:color w:val="0000FF"/>
          </w:rPr>
          <w:t>пункте 1.2 раздела 1</w:t>
        </w:r>
      </w:hyperlink>
      <w:r>
        <w:t xml:space="preserve"> настоящего Порядка;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4) утратил силу. - </w:t>
      </w:r>
      <w:hyperlink r:id="rId45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19.05.2023 N 222;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16" w:name="P100"/>
      <w:bookmarkEnd w:id="16"/>
      <w:r>
        <w:t xml:space="preserve">2.3. Иные требования к субъекту малого и среднего предпринимательства, соответствующему категории участников отбора, установленной </w:t>
      </w:r>
      <w:hyperlink w:anchor="P66">
        <w:r>
          <w:rPr>
            <w:color w:val="0000FF"/>
          </w:rPr>
          <w:t>пунктом 1.5 раздела 1</w:t>
        </w:r>
      </w:hyperlink>
      <w:r>
        <w:t xml:space="preserve"> настоящего Порядка, которым он должен соответствовать на дату подписания заявки: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17" w:name="P101"/>
      <w:bookmarkEnd w:id="17"/>
      <w:r>
        <w:t>1) в отношении субъекта малого и среднего предпринимательства ранее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оказания которой не истекли;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18" w:name="P102"/>
      <w:bookmarkEnd w:id="18"/>
      <w:r>
        <w:t>2) субъект малого и среднего предпринимательства ранее не допускал нарушение порядка и условий оказания поддержки или с даты признания субъекта малого или среднего предпринимательства совершившим нарушение порядка и условий оказания поддержки прошел один год и более (за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нарушения, установленного органом или организацией, оказавшими поддержку),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субъекта малого или среднего предпринимательства совершившим такое нарушение прошло три года и более;</w:t>
      </w:r>
    </w:p>
    <w:p w:rsidR="004240DB" w:rsidRDefault="004240D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19.05.2023 N 222)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19" w:name="P104"/>
      <w:bookmarkEnd w:id="19"/>
      <w:r>
        <w:t>3) субъект малого и среднего предпринимательства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20" w:name="P105"/>
      <w:bookmarkEnd w:id="20"/>
      <w:r>
        <w:t>4) субъект малого и среднего предпринимательства не является участником соглашений о разделе продукции;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21" w:name="P106"/>
      <w:bookmarkEnd w:id="21"/>
      <w:r>
        <w:t>5) субъект малого и среднего предпринимательства не осуществляет предпринимательскую деятельность в сфере игорного бизнеса;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22" w:name="P107"/>
      <w:bookmarkEnd w:id="22"/>
      <w:r>
        <w:t>6) субъект малого и среднего предпринимательства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23" w:name="P108"/>
      <w:bookmarkEnd w:id="23"/>
      <w:r>
        <w:t>7) субъект малого и среднего предпринимательства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 и минеральных питьевых вод;</w:t>
      </w:r>
    </w:p>
    <w:p w:rsidR="004240DB" w:rsidRDefault="004240D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26.06.2023 N 277)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24" w:name="P110"/>
      <w:bookmarkEnd w:id="24"/>
      <w:r>
        <w:t>8) продавец (продавцы) оборудования не являются по отношению к субъекту малого и среднего предпринимательства взаимозависимыми и (или) аффилированными лицами (за исключением случаев, продавцом оборудования в которых выступает юридическое лицо, являющееся официальным дилером оборудования, уполномоченным производителем на его реализацию);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25" w:name="P111"/>
      <w:bookmarkEnd w:id="25"/>
      <w:r>
        <w:t xml:space="preserve">9) наличие у субъекта малого и среднего предпринимательства затрат, соответствующих направлениям затрат, на возмещение которых предоставляется субсидия, указанным в </w:t>
      </w:r>
      <w:hyperlink w:anchor="P255">
        <w:r>
          <w:rPr>
            <w:color w:val="0000FF"/>
          </w:rPr>
          <w:t>пункте 3.11 раздела 3</w:t>
        </w:r>
      </w:hyperlink>
      <w:r>
        <w:t xml:space="preserve"> настоящего Порядка;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26" w:name="P112"/>
      <w:bookmarkEnd w:id="26"/>
      <w:r>
        <w:t>10) отсутствие сведений о субъекте малого и среднего предпринимательства в реестре недобросовестных поставщиков, в реестре недобросовестных поставщиков (подрядчиков, исполнителей), в реестре недобросовестных подрядных организаций;</w:t>
      </w:r>
    </w:p>
    <w:p w:rsidR="004240DB" w:rsidRDefault="004240D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введен </w:t>
      </w:r>
      <w:hyperlink r:id="rId48">
        <w:r>
          <w:rPr>
            <w:color w:val="0000FF"/>
          </w:rPr>
          <w:t>Постановлением</w:t>
        </w:r>
      </w:hyperlink>
      <w:r>
        <w:t xml:space="preserve"> Правительства Чукотского автономного округа от 01.12.2022 N 594)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27" w:name="P114"/>
      <w:bookmarkEnd w:id="27"/>
      <w:r>
        <w:t>11) субъект малого и среднего предпринимательства не должен иметь по состоянию на любую дату в течение периода, равного 20 календарным дням, предшествующего дате подачи заявки на предоставление субсидии,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превышающей 10 тыс. рублей.</w:t>
      </w:r>
    </w:p>
    <w:p w:rsidR="004240DB" w:rsidRDefault="004240D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Правительства Чукотского автономного округа от 19.05.2023 N 222)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28" w:name="P116"/>
      <w:bookmarkEnd w:id="28"/>
      <w:r>
        <w:lastRenderedPageBreak/>
        <w:t xml:space="preserve">2.4. Для участия в отборе субъект малого и среднего предпринимательства в срок, установленный </w:t>
      </w:r>
      <w:hyperlink w:anchor="P78">
        <w:r>
          <w:rPr>
            <w:color w:val="0000FF"/>
          </w:rPr>
          <w:t>подпунктом 1 пункта 2.1</w:t>
        </w:r>
      </w:hyperlink>
      <w:r>
        <w:t xml:space="preserve"> настоящего раздела, представляет в Департамент одну заявку на предоставление субсидии по форме, установленной в </w:t>
      </w:r>
      <w:hyperlink w:anchor="P341">
        <w:r>
          <w:rPr>
            <w:color w:val="0000FF"/>
          </w:rPr>
          <w:t>приложении 1</w:t>
        </w:r>
      </w:hyperlink>
      <w:r>
        <w:t xml:space="preserve"> (для претендента - юридического лица) или </w:t>
      </w:r>
      <w:hyperlink w:anchor="P439">
        <w:r>
          <w:rPr>
            <w:color w:val="0000FF"/>
          </w:rPr>
          <w:t>приложении 2</w:t>
        </w:r>
      </w:hyperlink>
      <w:r>
        <w:t xml:space="preserve"> (для претендента - индивидуального предпринимателя) к настоящему Порядку (далее - заявка) с приложением следующих документов: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1) </w:t>
      </w:r>
      <w:hyperlink w:anchor="P541">
        <w:r>
          <w:rPr>
            <w:color w:val="0000FF"/>
          </w:rPr>
          <w:t>обязательства</w:t>
        </w:r>
      </w:hyperlink>
      <w:r>
        <w:t xml:space="preserve"> о </w:t>
      </w:r>
      <w:proofErr w:type="spellStart"/>
      <w:r>
        <w:t>неотчуждении</w:t>
      </w:r>
      <w:proofErr w:type="spellEnd"/>
      <w:r>
        <w:t xml:space="preserve"> оборудования, представленного в составе заявке, в течение трех лет с даты заключения Соглашения путем продажи, дарения, обмена или отчуждения иным образом в соответствии с законодательством Российской Федерации, предусматривающим переход права собственности на оборудование (за исключением случаев реорганизации получателей субсидий) по форме, установленной в приложении 3 к настоящему Порядку;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29" w:name="P118"/>
      <w:bookmarkEnd w:id="29"/>
      <w:r>
        <w:t xml:space="preserve">2) предварительного </w:t>
      </w:r>
      <w:hyperlink w:anchor="P594">
        <w:r>
          <w:rPr>
            <w:color w:val="0000FF"/>
          </w:rPr>
          <w:t>расчета</w:t>
        </w:r>
      </w:hyperlink>
      <w:r>
        <w:t xml:space="preserve"> размера запрашиваемой субсидии по форме, установленной в приложении 4 к настоящему Порядку;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30" w:name="P119"/>
      <w:bookmarkEnd w:id="30"/>
      <w:r>
        <w:t>3) технико-экономического обоснования проекта по созданию, и (или) развитию, и (или) модернизации производства товаров (работ, услуг) на территории Чукотского автономного округа, содержащего: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>сведения о субъекте малого и среднего предпринимательства (направления и год начала осуществления предпринимательской деятельности; основные свойства и качественные характеристики производимых и (или) реализуемых товаров (работ, услуг); потенциальные потребители товаров (работ, услуг); география поставок);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>общее описание проекта (цель, задачи, суть, описание направления деятельности, текущее состояние, социальная направленность, значение для Чукотского автономного округа);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>производственный план (краткое описание технологической цепочки производства товаров (работ, услуг), обеспеченность помещением, оборудованием и персоналом для реализации проекта);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>финансовый план (общая стоимость проекта, источники финансирования, объем вложения собственных средств, объем и значение запрашиваемой поддержки, расчет и анализ доходов и расходов до и после приобретения оборудования, показатели экономической эффективности проекта: прибыль, рентабельность, срок окупаемости);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>планируемые результаты реализации проекта (социальный и экономический эффект, количество вновь создаваемых рабочих мест, расчет планируемого роста выручки, налоговых платежей, планируемые изменения качественных характеристик и (или) снижения себестоимости выпускаемых товаров (работ, услуг));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4) согласно </w:t>
      </w:r>
      <w:hyperlink w:anchor="P697">
        <w:r>
          <w:rPr>
            <w:color w:val="0000FF"/>
          </w:rPr>
          <w:t>перечню</w:t>
        </w:r>
      </w:hyperlink>
      <w:r>
        <w:t>, установленному в приложении 5 к настоящему Порядку;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5) </w:t>
      </w:r>
      <w:hyperlink r:id="rId50">
        <w:r>
          <w:rPr>
            <w:color w:val="0000FF"/>
          </w:rPr>
          <w:t>заявления</w:t>
        </w:r>
      </w:hyperlink>
      <w: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Федерации", по форме, утвержденной Приказом Министерства экономического развития Российской Федерации от 10 марта 2016 года N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N 209-ФЗ "О развитии малого и среднего предпринимательства в Российской Федерации" (представляют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</w:t>
      </w:r>
      <w:hyperlink r:id="rId52">
        <w:r>
          <w:rPr>
            <w:color w:val="0000FF"/>
          </w:rPr>
          <w:t>статьей 4.1</w:t>
        </w:r>
      </w:hyperlink>
      <w:r>
        <w:t xml:space="preserve"> Федерального закона "О развитии малого и среднего предпринимательства в Российской Федерации");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6) </w:t>
      </w:r>
      <w:hyperlink w:anchor="P760">
        <w:r>
          <w:rPr>
            <w:color w:val="0000FF"/>
          </w:rPr>
          <w:t>согласия</w:t>
        </w:r>
      </w:hyperlink>
      <w:r>
        <w:t xml:space="preserve"> на публикацию (размещение) в сети "Интернет" информации о субъекте малого и среднего предпринимательства, о подаваемой субъектом малого и среднего предпринимательства заявке, иной информации о субъекте малого и среднего предпринимательства, связанной с отбором на предоставление субсидии, по форме, установленной приложением 6 к настоящему Порядку;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31" w:name="P128"/>
      <w:bookmarkEnd w:id="31"/>
      <w:r>
        <w:t xml:space="preserve">7) справки Управления Федеральной налоговой службы, подтверждающей отсутствие у субъекта малого и среднего предпринимательства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превышающей 10 тыс. рублей, по состоянию на любую дату в течение </w:t>
      </w:r>
      <w:r>
        <w:lastRenderedPageBreak/>
        <w:t>периода, равного 20 календарным дням, предшествующего дате подачи заявки.</w:t>
      </w:r>
    </w:p>
    <w:p w:rsidR="004240DB" w:rsidRDefault="004240D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Чукотского автономного округа от 19.05.2023 N 222)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32" w:name="P130"/>
      <w:bookmarkEnd w:id="32"/>
      <w:r>
        <w:t xml:space="preserve">2.5. Заявка и документы, установленные </w:t>
      </w:r>
      <w:hyperlink w:anchor="P116">
        <w:r>
          <w:rPr>
            <w:color w:val="0000FF"/>
          </w:rPr>
          <w:t>пунктом 2.4</w:t>
        </w:r>
      </w:hyperlink>
      <w:r>
        <w:t xml:space="preserve"> настоящего раздела: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>1) представляются субъектом малого и среднего предпринимательства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лица, ответственного за прием заявок, указанный в объявлении об отборе;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>2) должны быть подписаны либо заверены руководителем субъекта малого и среднего предпринимательства или его представителем и иметь оттиск печати (при наличии печати). В случае подписания либо заверения документов представителем субъекта малого и среднего предпринимательства к документам должны быть приложены копия документа, удостоверяющего личность представителя субъекта малого и среднего предпринимательства, и доверенность, выданная в соответствии с законодательством, подтверждающая полномочия представителя субъекта малого и среднего предпринимательства, или нотариально заверенная копия такой доверенности;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>3) не должны иметь подчистки, приписки, зачеркнутые слова и иные не оговоренные в них исправления, а также повреждения, не позволяющие однозначно истолковывать их содержание.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>2.6. Департамент регистрирует заявки и документы по мере их поступления.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33" w:name="P135"/>
      <w:bookmarkEnd w:id="33"/>
      <w:r>
        <w:t xml:space="preserve">2.7. Изменения в поданную заявку и документы для участия в отборе допускаются не позднее даты и времени окончания приема заявок, установленных указанным в </w:t>
      </w:r>
      <w:hyperlink w:anchor="P76">
        <w:r>
          <w:rPr>
            <w:color w:val="0000FF"/>
          </w:rPr>
          <w:t>пункте 2.1</w:t>
        </w:r>
      </w:hyperlink>
      <w:r>
        <w:t xml:space="preserve"> настоящего раздела объявлением об отборе, путем отзыва ранее поданной заявки с документами и подачи новой заявки и документов для участия в отборе.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34" w:name="P136"/>
      <w:bookmarkEnd w:id="34"/>
      <w:r>
        <w:t xml:space="preserve">2.8. Департамент проводит проверку заявок и документов, поступивших от субъектов малого и среднего предпринимательства в соответствии с </w:t>
      </w:r>
      <w:hyperlink w:anchor="P116">
        <w:r>
          <w:rPr>
            <w:color w:val="0000FF"/>
          </w:rPr>
          <w:t>пунктами 2.4</w:t>
        </w:r>
      </w:hyperlink>
      <w:r>
        <w:t xml:space="preserve">, </w:t>
      </w:r>
      <w:hyperlink w:anchor="P135">
        <w:r>
          <w:rPr>
            <w:color w:val="0000FF"/>
          </w:rPr>
          <w:t>2.7</w:t>
        </w:r>
      </w:hyperlink>
      <w:r>
        <w:t xml:space="preserve"> настоящего раздела, в порядке, установленном </w:t>
      </w:r>
      <w:hyperlink w:anchor="P137">
        <w:r>
          <w:rPr>
            <w:color w:val="0000FF"/>
          </w:rPr>
          <w:t>пунктом 2.9</w:t>
        </w:r>
      </w:hyperlink>
      <w:r>
        <w:t xml:space="preserve"> настоящего раздела.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35" w:name="P137"/>
      <w:bookmarkEnd w:id="35"/>
      <w:r>
        <w:t>2.9. Департамент в течение семи рабочих дней, следующих за датой окончания приема заявок и документов от субъектов малого и среднего предпринимательства: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>1) направляет запросы (посредством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взаимодействия) о предоставлении в отношении субъектов малого и среднего предпринимательства: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36" w:name="P139"/>
      <w:bookmarkEnd w:id="36"/>
      <w:r>
        <w:t>сведений, содержащихся в Едином государственном реестре юридических лиц или Едином государственном реестре индивидуальных предпринимателей, - в Федеральную налоговую службу Российской Федерации (далее - ФНС России);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37" w:name="P140"/>
      <w:bookmarkEnd w:id="37"/>
      <w:r>
        <w:t>сведений, содержащихся в Едином реестре субъектов малого и среднего предпринимательства, - в ФНС России;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38" w:name="P141"/>
      <w:bookmarkEnd w:id="38"/>
      <w:r>
        <w:t>сведений о наличии (отсутствии) статуса участника соглашений о разделе продукции - в ФНС России;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39" w:name="P142"/>
      <w:bookmarkEnd w:id="39"/>
      <w:r>
        <w:t>сведений об осуществлении (неосуществлении) производства и (или) реализации подакцизных товаров - в ФНС России;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>сведений о среднесписочной численности работников по состоянию на 1 января года подачи заявки, в случае создания юридического лица или регистрации индивидуального предпринимателя до года подачи заявки, - в ФНС России;</w:t>
      </w:r>
    </w:p>
    <w:p w:rsidR="004240DB" w:rsidRDefault="004240DB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17.02.2023 N 103)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40" w:name="P145"/>
      <w:bookmarkEnd w:id="40"/>
      <w:r>
        <w:t>сведений о ранее выплаченных субсидиях из окружного бюджета или бюджетов муниципальных образований Чукотского автономного округа, - в отраслевые органы исполнительной власти Чукотского автономного округа, а также в органы местного самоуправления Чукотского автономного округа;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41" w:name="P146"/>
      <w:bookmarkEnd w:id="41"/>
      <w:r>
        <w:t xml:space="preserve">сведений о наличии (отсутствии) нарушений порядка и условий оказания поддержки, выплаченной из окружного бюджета или бюджетов муниципальных образований Чукотского автономного округа, указанных в </w:t>
      </w:r>
      <w:hyperlink w:anchor="P102">
        <w:r>
          <w:rPr>
            <w:color w:val="0000FF"/>
          </w:rPr>
          <w:t>подпункте 2 пункта 2.3</w:t>
        </w:r>
      </w:hyperlink>
      <w:r>
        <w:t xml:space="preserve"> настоящего раздела, в отраслевые органы исполнительной власти Чукотского автономного округа, а также в органы местного самоуправления Чукотского автономного округа;</w:t>
      </w:r>
    </w:p>
    <w:p w:rsidR="004240DB" w:rsidRDefault="004240DB">
      <w:pPr>
        <w:pStyle w:val="ConsPlusNormal"/>
        <w:jc w:val="both"/>
      </w:pPr>
      <w:r>
        <w:lastRenderedPageBreak/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19.05.2023 N 222)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>2) проверяет в отношении субъекта малого и среднего предпринимательства: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42" w:name="P149"/>
      <w:bookmarkEnd w:id="42"/>
      <w:r>
        <w:t>наличие (отсутствие) сведений о процедурах банкротства в Едином федеральном реестре сведений о банкротстве на сайте в сети "Интернет";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43" w:name="P150"/>
      <w:bookmarkEnd w:id="43"/>
      <w:r>
        <w:t>наличие (отсутствие) сведений в государственном реестре ломбардов на официальном сайте Банка России в сети "Интернет" (только в отношении субъекта малого и среднего предпринимательства, являющегося юридическим лицом);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44" w:name="P151"/>
      <w:bookmarkEnd w:id="44"/>
      <w:r>
        <w:t>наличие (отсутствие) сведений, содержащихся в реестре недобросовестных поставщиков, в реестре недобросовестных поставщиков (подрядчиков, исполнителей), в реестре недобросовестных подрядных организаций, размещенных в единой информационной системе в сфере закупок, на сайте в сети "Интернет".</w:t>
      </w:r>
    </w:p>
    <w:p w:rsidR="004240DB" w:rsidRDefault="004240DB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01.12.2022 N 594)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45" w:name="P153"/>
      <w:bookmarkEnd w:id="45"/>
      <w:r>
        <w:t xml:space="preserve">2.10. Поданная в соответствии с </w:t>
      </w:r>
      <w:hyperlink w:anchor="P116">
        <w:r>
          <w:rPr>
            <w:color w:val="0000FF"/>
          </w:rPr>
          <w:t>пунктами 2.4</w:t>
        </w:r>
      </w:hyperlink>
      <w:r>
        <w:t xml:space="preserve">, </w:t>
      </w:r>
      <w:hyperlink w:anchor="P135">
        <w:r>
          <w:rPr>
            <w:color w:val="0000FF"/>
          </w:rPr>
          <w:t>2.7</w:t>
        </w:r>
      </w:hyperlink>
      <w:r>
        <w:t xml:space="preserve"> настоящего раздела заявка с документами может быть отозвана субъектом малого и среднего предпринимательства не позднее даты и времени окончания приема заявок, установленных указанным в </w:t>
      </w:r>
      <w:hyperlink w:anchor="P76">
        <w:r>
          <w:rPr>
            <w:color w:val="0000FF"/>
          </w:rPr>
          <w:t>пункте 2.1</w:t>
        </w:r>
      </w:hyperlink>
      <w:r>
        <w:t xml:space="preserve"> настоящего раздела объявлением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об отборе.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57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01.12.2022 N 594.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46" w:name="P155"/>
      <w:bookmarkEnd w:id="46"/>
      <w:r>
        <w:t xml:space="preserve">2.11. В случае отзыва субъектом малого и среднего предпринимательства заявки и документов в соответствии с </w:t>
      </w:r>
      <w:hyperlink w:anchor="P153">
        <w:r>
          <w:rPr>
            <w:color w:val="0000FF"/>
          </w:rPr>
          <w:t>пунктом 2.10</w:t>
        </w:r>
      </w:hyperlink>
      <w:r>
        <w:t xml:space="preserve"> настоящего раздела Департамент осуществляет возврат субъекту малого и среднего предпринимательства заявки и документов в течение трех рабочих дней, следующих за днем регистрации в Департаменте обращения субъекта малого и среднего предпринимательства.</w:t>
      </w:r>
    </w:p>
    <w:p w:rsidR="004240DB" w:rsidRDefault="004240DB">
      <w:pPr>
        <w:pStyle w:val="ConsPlusNormal"/>
        <w:jc w:val="both"/>
      </w:pPr>
      <w:r>
        <w:t xml:space="preserve">(п. 2.11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Чукотского автономного округа от 01.12.2022 N 594)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47" w:name="P157"/>
      <w:bookmarkEnd w:id="47"/>
      <w:r>
        <w:t xml:space="preserve">2.12. Запрос о разъяснении положений объявления об отборе (далее - запрос) направляется в Департамент на бумажном носителе или в виде сканированной копии на адрес электронной почты лица, ответственного за прием заявок, указанный в объявлении об отборе, в срок не позднее чем за пять дней до даты окончания приема заявок, установленной указанным в </w:t>
      </w:r>
      <w:hyperlink w:anchor="P76">
        <w:r>
          <w:rPr>
            <w:color w:val="0000FF"/>
          </w:rPr>
          <w:t>пункте 2.1</w:t>
        </w:r>
      </w:hyperlink>
      <w:r>
        <w:t xml:space="preserve"> настоящего Порядка объявлением об отборе, и должен содержать адрес электронной почты для направления ответа.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В случае поступления запроса не позднее срока, указанного в </w:t>
      </w:r>
      <w:hyperlink w:anchor="P157">
        <w:r>
          <w:rPr>
            <w:color w:val="0000FF"/>
          </w:rPr>
          <w:t>абзаце первом</w:t>
        </w:r>
      </w:hyperlink>
      <w:r>
        <w:t xml:space="preserve"> настоящего пункта, 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в виде сканированной копии по адресу электронной почты, указанному в запросе.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В случае направления запроса позже срока, указанного в </w:t>
      </w:r>
      <w:hyperlink w:anchor="P157">
        <w:r>
          <w:rPr>
            <w:color w:val="0000FF"/>
          </w:rPr>
          <w:t>абзаце первом</w:t>
        </w:r>
      </w:hyperlink>
      <w:r>
        <w:t xml:space="preserve"> настоящего пункта, запрос Департаментом не рассматривается и разъяснения по такому запросу не предоставляются.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48" w:name="P160"/>
      <w:bookmarkEnd w:id="48"/>
      <w:r>
        <w:t xml:space="preserve">2.13. В течение 35 рабочих дней с даты окончания приема заявок и документов от субъектов малого и среднего предпринимательства Департамент направляет поступившие для участия в отборе заявки и документы субъектов малого и среднего предпринимательства на рассмотрение Комиссии Чукотского автономного округа по вопросам предоставления финансовой поддержки субъектам малого и среднего предпринимательства, созданной в соответствии с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Чукотского автономного округа от 10 марта 2010 года N 67 "О Комиссии Чукотского автономного округа по вопросам предоставления финансовой поддержки субъектам малого и среднего предпринимательства" (далее - Комиссия), в состав которой в том числе входит один представитель общественного совета, созданного при Департаменте.</w:t>
      </w:r>
    </w:p>
    <w:p w:rsidR="004240DB" w:rsidRDefault="004240DB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19.05.2023 N 222)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>2.14. Комиссия в срок не более 40 рабочих дней с даты окончания приема заявок и документов: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>1) рассматривает заявки и документы субъектов малого и среднего предпринимательства, поступившие для участия в отборе, на предмет соответствия требованиям и условиям предоставления субсидии, установленным: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в </w:t>
      </w:r>
      <w:hyperlink w:anchor="P67">
        <w:r>
          <w:rPr>
            <w:color w:val="0000FF"/>
          </w:rPr>
          <w:t>подпункте 1 пункта 1.5 раздела 1</w:t>
        </w:r>
      </w:hyperlink>
      <w:r>
        <w:t xml:space="preserve"> настоящего Порядка, на основании сведений, указанных в </w:t>
      </w:r>
      <w:hyperlink w:anchor="P140">
        <w:r>
          <w:rPr>
            <w:color w:val="0000FF"/>
          </w:rPr>
          <w:t xml:space="preserve">абзаце </w:t>
        </w:r>
        <w:r>
          <w:rPr>
            <w:color w:val="0000FF"/>
          </w:rPr>
          <w:lastRenderedPageBreak/>
          <w:t>третьем подпункта 1 пункта 2.9</w:t>
        </w:r>
      </w:hyperlink>
      <w:r>
        <w:t xml:space="preserve"> настоящего раздела;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в </w:t>
      </w:r>
      <w:hyperlink w:anchor="P68">
        <w:r>
          <w:rPr>
            <w:color w:val="0000FF"/>
          </w:rPr>
          <w:t>подпункте 2 пункта 1.5 раздела 1</w:t>
        </w:r>
      </w:hyperlink>
      <w:r>
        <w:t xml:space="preserve"> настоящего Порядка, на основании сведений, указанных в </w:t>
      </w:r>
      <w:hyperlink w:anchor="P139">
        <w:r>
          <w:rPr>
            <w:color w:val="0000FF"/>
          </w:rPr>
          <w:t>абзаце втором подпункта 1 пункта 2.9</w:t>
        </w:r>
      </w:hyperlink>
      <w:r>
        <w:t xml:space="preserve"> настоящего раздела и документов, указанных в </w:t>
      </w:r>
      <w:hyperlink w:anchor="P118">
        <w:r>
          <w:rPr>
            <w:color w:val="0000FF"/>
          </w:rPr>
          <w:t>подпунктах 2</w:t>
        </w:r>
      </w:hyperlink>
      <w:r>
        <w:t xml:space="preserve">, </w:t>
      </w:r>
      <w:hyperlink w:anchor="P119">
        <w:r>
          <w:rPr>
            <w:color w:val="0000FF"/>
          </w:rPr>
          <w:t>3 пункта 2.4</w:t>
        </w:r>
      </w:hyperlink>
      <w:r>
        <w:t xml:space="preserve"> настоящего раздела, в </w:t>
      </w:r>
      <w:hyperlink w:anchor="P718">
        <w:r>
          <w:rPr>
            <w:color w:val="0000FF"/>
          </w:rPr>
          <w:t>пунктах 1.4</w:t>
        </w:r>
      </w:hyperlink>
      <w:r>
        <w:t xml:space="preserve">, </w:t>
      </w:r>
      <w:hyperlink w:anchor="P720">
        <w:r>
          <w:rPr>
            <w:color w:val="0000FF"/>
          </w:rPr>
          <w:t>1.5</w:t>
        </w:r>
      </w:hyperlink>
      <w:r>
        <w:t xml:space="preserve">, </w:t>
      </w:r>
      <w:hyperlink w:anchor="P733">
        <w:r>
          <w:rPr>
            <w:color w:val="0000FF"/>
          </w:rPr>
          <w:t>2.3</w:t>
        </w:r>
      </w:hyperlink>
      <w:r>
        <w:t xml:space="preserve">, </w:t>
      </w:r>
      <w:hyperlink w:anchor="P735">
        <w:r>
          <w:rPr>
            <w:color w:val="0000FF"/>
          </w:rPr>
          <w:t>2.4</w:t>
        </w:r>
      </w:hyperlink>
      <w:r>
        <w:t xml:space="preserve"> таблицы приложения 5 к настоящему Порядку;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в </w:t>
      </w:r>
      <w:hyperlink w:anchor="P69">
        <w:r>
          <w:rPr>
            <w:color w:val="0000FF"/>
          </w:rPr>
          <w:t>подпункте 3 пункта 1.5 раздела 1</w:t>
        </w:r>
      </w:hyperlink>
      <w:r>
        <w:t xml:space="preserve"> настоящего Порядка, на основании сведений, указанных в </w:t>
      </w:r>
      <w:hyperlink w:anchor="P139">
        <w:r>
          <w:rPr>
            <w:color w:val="0000FF"/>
          </w:rPr>
          <w:t>абзаце втором подпункта 1 пункта 2.9</w:t>
        </w:r>
      </w:hyperlink>
      <w:r>
        <w:t xml:space="preserve"> настоящего раздела;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в </w:t>
      </w:r>
      <w:hyperlink w:anchor="P95">
        <w:r>
          <w:rPr>
            <w:color w:val="0000FF"/>
          </w:rPr>
          <w:t>подпункте 1 пункта 2.2</w:t>
        </w:r>
      </w:hyperlink>
      <w:r>
        <w:t xml:space="preserve"> настоящего раздела, на основании сведений, указанных в </w:t>
      </w:r>
      <w:hyperlink w:anchor="P139">
        <w:r>
          <w:rPr>
            <w:color w:val="0000FF"/>
          </w:rPr>
          <w:t>абзаце втором подпункта 1</w:t>
        </w:r>
      </w:hyperlink>
      <w:r>
        <w:t xml:space="preserve">, </w:t>
      </w:r>
      <w:hyperlink w:anchor="P149">
        <w:r>
          <w:rPr>
            <w:color w:val="0000FF"/>
          </w:rPr>
          <w:t>абзаце втором подпункта 2 пункта 2.9</w:t>
        </w:r>
      </w:hyperlink>
      <w:r>
        <w:t xml:space="preserve"> настоящего раздела;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в </w:t>
      </w:r>
      <w:hyperlink w:anchor="P96">
        <w:r>
          <w:rPr>
            <w:color w:val="0000FF"/>
          </w:rPr>
          <w:t>подпункте 2 пункта 2.2</w:t>
        </w:r>
      </w:hyperlink>
      <w:r>
        <w:t xml:space="preserve"> настоящего раздела, на основании сведений, указанных в </w:t>
      </w:r>
      <w:hyperlink w:anchor="P139">
        <w:r>
          <w:rPr>
            <w:color w:val="0000FF"/>
          </w:rPr>
          <w:t>абзаце втором подпункта 1 пункта 2.9</w:t>
        </w:r>
      </w:hyperlink>
      <w:r>
        <w:t xml:space="preserve"> настоящего раздела;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в </w:t>
      </w:r>
      <w:hyperlink w:anchor="P98">
        <w:r>
          <w:rPr>
            <w:color w:val="0000FF"/>
          </w:rPr>
          <w:t>подпункте 3 пункта 2.2</w:t>
        </w:r>
      </w:hyperlink>
      <w:r>
        <w:t xml:space="preserve"> настоящего раздела на основании сведений, указанных в </w:t>
      </w:r>
      <w:hyperlink w:anchor="P145">
        <w:r>
          <w:rPr>
            <w:color w:val="0000FF"/>
          </w:rPr>
          <w:t>абзаце седьмом подпункта 1 пункта 2.9</w:t>
        </w:r>
      </w:hyperlink>
      <w:r>
        <w:t xml:space="preserve"> настоящего раздела;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в </w:t>
      </w:r>
      <w:hyperlink w:anchor="P101">
        <w:r>
          <w:rPr>
            <w:color w:val="0000FF"/>
          </w:rPr>
          <w:t>подпункте 1 пункта 2.3</w:t>
        </w:r>
      </w:hyperlink>
      <w:r>
        <w:t xml:space="preserve"> настоящего раздела, на основании сведений, указанных в </w:t>
      </w:r>
      <w:hyperlink w:anchor="P145">
        <w:r>
          <w:rPr>
            <w:color w:val="0000FF"/>
          </w:rPr>
          <w:t>абзаце седьмом подпункта 1 пункта 2.9</w:t>
        </w:r>
      </w:hyperlink>
      <w:r>
        <w:t xml:space="preserve"> настоящего раздела;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в </w:t>
      </w:r>
      <w:hyperlink w:anchor="P102">
        <w:r>
          <w:rPr>
            <w:color w:val="0000FF"/>
          </w:rPr>
          <w:t>подпункте 2 пункта 2.3</w:t>
        </w:r>
      </w:hyperlink>
      <w:r>
        <w:t xml:space="preserve"> настоящего раздела, на основании сведений, указанных в </w:t>
      </w:r>
      <w:hyperlink w:anchor="P146">
        <w:r>
          <w:rPr>
            <w:color w:val="0000FF"/>
          </w:rPr>
          <w:t>абзаце восьмом подпункта 1 пункта 2.9</w:t>
        </w:r>
      </w:hyperlink>
      <w:r>
        <w:t xml:space="preserve"> настоящего раздела;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в </w:t>
      </w:r>
      <w:hyperlink w:anchor="P104">
        <w:r>
          <w:rPr>
            <w:color w:val="0000FF"/>
          </w:rPr>
          <w:t>подпункте 3 пункта 2.3</w:t>
        </w:r>
      </w:hyperlink>
      <w:r>
        <w:t xml:space="preserve"> настоящего раздела, на основании сведений, указанных в </w:t>
      </w:r>
      <w:hyperlink w:anchor="P139">
        <w:r>
          <w:rPr>
            <w:color w:val="0000FF"/>
          </w:rPr>
          <w:t>абзаце втором подпункта 1</w:t>
        </w:r>
      </w:hyperlink>
      <w:r>
        <w:t xml:space="preserve">, </w:t>
      </w:r>
      <w:hyperlink w:anchor="P150">
        <w:r>
          <w:rPr>
            <w:color w:val="0000FF"/>
          </w:rPr>
          <w:t>абзаце третьем подпункта 2 пункта 2.9</w:t>
        </w:r>
      </w:hyperlink>
      <w:r>
        <w:t xml:space="preserve"> настоящего раздела;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в </w:t>
      </w:r>
      <w:hyperlink w:anchor="P105">
        <w:r>
          <w:rPr>
            <w:color w:val="0000FF"/>
          </w:rPr>
          <w:t>подпункте 4 пункта 2.3</w:t>
        </w:r>
      </w:hyperlink>
      <w:r>
        <w:t xml:space="preserve"> настоящего раздела, на основании сведений, указанных в </w:t>
      </w:r>
      <w:hyperlink w:anchor="P141">
        <w:r>
          <w:rPr>
            <w:color w:val="0000FF"/>
          </w:rPr>
          <w:t>абзаце четвертом подпункта 1 пункта 2.9</w:t>
        </w:r>
      </w:hyperlink>
      <w:r>
        <w:t xml:space="preserve"> настоящего раздела;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в </w:t>
      </w:r>
      <w:hyperlink w:anchor="P106">
        <w:r>
          <w:rPr>
            <w:color w:val="0000FF"/>
          </w:rPr>
          <w:t>подпункте 5 пункта 2.3</w:t>
        </w:r>
      </w:hyperlink>
      <w:r>
        <w:t xml:space="preserve"> настоящего раздела, на основании сведений, указанных в </w:t>
      </w:r>
      <w:hyperlink w:anchor="P139">
        <w:r>
          <w:rPr>
            <w:color w:val="0000FF"/>
          </w:rPr>
          <w:t>абзаце втором подпункта 1 пункта 2.9</w:t>
        </w:r>
      </w:hyperlink>
      <w:r>
        <w:t xml:space="preserve"> настоящего раздела;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в </w:t>
      </w:r>
      <w:hyperlink w:anchor="P107">
        <w:r>
          <w:rPr>
            <w:color w:val="0000FF"/>
          </w:rPr>
          <w:t>подпункте 6 пункта 2.3</w:t>
        </w:r>
      </w:hyperlink>
      <w:r>
        <w:t xml:space="preserve"> настоящего раздела, на основании сведений, указанных в </w:t>
      </w:r>
      <w:hyperlink w:anchor="P139">
        <w:r>
          <w:rPr>
            <w:color w:val="0000FF"/>
          </w:rPr>
          <w:t>абзаце втором подпункта 1 пункта 2.9</w:t>
        </w:r>
      </w:hyperlink>
      <w:r>
        <w:t xml:space="preserve"> настоящего раздела;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в </w:t>
      </w:r>
      <w:hyperlink w:anchor="P108">
        <w:r>
          <w:rPr>
            <w:color w:val="0000FF"/>
          </w:rPr>
          <w:t>подпункте 7 пункта 2.3</w:t>
        </w:r>
      </w:hyperlink>
      <w:r>
        <w:t xml:space="preserve"> настоящего раздела, на основании сведений, указанных в </w:t>
      </w:r>
      <w:hyperlink w:anchor="P139">
        <w:r>
          <w:rPr>
            <w:color w:val="0000FF"/>
          </w:rPr>
          <w:t>абзацах втором</w:t>
        </w:r>
      </w:hyperlink>
      <w:r>
        <w:t xml:space="preserve"> и </w:t>
      </w:r>
      <w:hyperlink w:anchor="P142">
        <w:r>
          <w:rPr>
            <w:color w:val="0000FF"/>
          </w:rPr>
          <w:t>пятом подпункта 1 пункта 2.9</w:t>
        </w:r>
      </w:hyperlink>
      <w:r>
        <w:t xml:space="preserve"> настоящего раздела;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в </w:t>
      </w:r>
      <w:hyperlink w:anchor="P110">
        <w:r>
          <w:rPr>
            <w:color w:val="0000FF"/>
          </w:rPr>
          <w:t>подпункте 8 пункта 2.3</w:t>
        </w:r>
      </w:hyperlink>
      <w:r>
        <w:t xml:space="preserve"> настоящего раздела, на основании документов, указанных в </w:t>
      </w:r>
      <w:hyperlink w:anchor="P116">
        <w:r>
          <w:rPr>
            <w:color w:val="0000FF"/>
          </w:rPr>
          <w:t>абзаце первом пункта 2.4</w:t>
        </w:r>
      </w:hyperlink>
      <w:r>
        <w:t xml:space="preserve"> настоящего раздела, в </w:t>
      </w:r>
      <w:hyperlink w:anchor="P718">
        <w:r>
          <w:rPr>
            <w:color w:val="0000FF"/>
          </w:rPr>
          <w:t>пунктах 1.4</w:t>
        </w:r>
      </w:hyperlink>
      <w:r>
        <w:t xml:space="preserve">, </w:t>
      </w:r>
      <w:hyperlink w:anchor="P722">
        <w:r>
          <w:rPr>
            <w:color w:val="0000FF"/>
          </w:rPr>
          <w:t>1.6</w:t>
        </w:r>
      </w:hyperlink>
      <w:r>
        <w:t xml:space="preserve">, </w:t>
      </w:r>
      <w:hyperlink w:anchor="P733">
        <w:r>
          <w:rPr>
            <w:color w:val="0000FF"/>
          </w:rPr>
          <w:t>2.3</w:t>
        </w:r>
      </w:hyperlink>
      <w:r>
        <w:t xml:space="preserve">, </w:t>
      </w:r>
      <w:hyperlink w:anchor="P737">
        <w:r>
          <w:rPr>
            <w:color w:val="0000FF"/>
          </w:rPr>
          <w:t>2.5</w:t>
        </w:r>
      </w:hyperlink>
      <w:r>
        <w:t xml:space="preserve"> таблицы приложения 5 к настоящему Порядку;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в </w:t>
      </w:r>
      <w:hyperlink w:anchor="P111">
        <w:r>
          <w:rPr>
            <w:color w:val="0000FF"/>
          </w:rPr>
          <w:t>подпункте 9 пункта 2.3</w:t>
        </w:r>
      </w:hyperlink>
      <w:r>
        <w:t xml:space="preserve"> настоящего раздела, на основании документов, указанных в </w:t>
      </w:r>
      <w:hyperlink w:anchor="P118">
        <w:r>
          <w:rPr>
            <w:color w:val="0000FF"/>
          </w:rPr>
          <w:t>подпункте 2 пункта 2.4</w:t>
        </w:r>
      </w:hyperlink>
      <w:r>
        <w:t xml:space="preserve"> настоящего раздела, в </w:t>
      </w:r>
      <w:hyperlink w:anchor="P718">
        <w:r>
          <w:rPr>
            <w:color w:val="0000FF"/>
          </w:rPr>
          <w:t>пунктах 1.4</w:t>
        </w:r>
      </w:hyperlink>
      <w:r>
        <w:t xml:space="preserve">, </w:t>
      </w:r>
      <w:hyperlink w:anchor="P720">
        <w:r>
          <w:rPr>
            <w:color w:val="0000FF"/>
          </w:rPr>
          <w:t>1.5</w:t>
        </w:r>
      </w:hyperlink>
      <w:r>
        <w:t xml:space="preserve">, </w:t>
      </w:r>
      <w:hyperlink w:anchor="P733">
        <w:r>
          <w:rPr>
            <w:color w:val="0000FF"/>
          </w:rPr>
          <w:t>2.3</w:t>
        </w:r>
      </w:hyperlink>
      <w:r>
        <w:t xml:space="preserve">, </w:t>
      </w:r>
      <w:hyperlink w:anchor="P735">
        <w:r>
          <w:rPr>
            <w:color w:val="0000FF"/>
          </w:rPr>
          <w:t>2.4</w:t>
        </w:r>
      </w:hyperlink>
      <w:r>
        <w:t xml:space="preserve"> таблицы приложения 5 к настоящему Порядку;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в </w:t>
      </w:r>
      <w:hyperlink w:anchor="P112">
        <w:r>
          <w:rPr>
            <w:color w:val="0000FF"/>
          </w:rPr>
          <w:t>подпункте 10 пункта 2.3</w:t>
        </w:r>
      </w:hyperlink>
      <w:r>
        <w:t xml:space="preserve"> настоящего раздела, на основании сведений, указанных в </w:t>
      </w:r>
      <w:hyperlink w:anchor="P151">
        <w:r>
          <w:rPr>
            <w:color w:val="0000FF"/>
          </w:rPr>
          <w:t>абзаце четвертом подпункта 2 пункта 2.9</w:t>
        </w:r>
      </w:hyperlink>
      <w:r>
        <w:t xml:space="preserve"> настоящего раздела;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в </w:t>
      </w:r>
      <w:hyperlink w:anchor="P114">
        <w:r>
          <w:rPr>
            <w:color w:val="0000FF"/>
          </w:rPr>
          <w:t>подпункте 11 пункта 2.3</w:t>
        </w:r>
      </w:hyperlink>
      <w:r>
        <w:t xml:space="preserve"> настоящего раздела, на основании документа, указанного в </w:t>
      </w:r>
      <w:hyperlink w:anchor="P128">
        <w:r>
          <w:rPr>
            <w:color w:val="0000FF"/>
          </w:rPr>
          <w:t>подпункте 7 пункта 2.4</w:t>
        </w:r>
      </w:hyperlink>
      <w:r>
        <w:t xml:space="preserve"> настоящего раздела;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2) выносит решение о признании претендента соответствующим либо не соответствующим требованиям и условиям предоставления субсидии, установленным </w:t>
      </w:r>
      <w:hyperlink w:anchor="P66">
        <w:r>
          <w:rPr>
            <w:color w:val="0000FF"/>
          </w:rPr>
          <w:t>пунктом 1.5 раздела 1</w:t>
        </w:r>
      </w:hyperlink>
      <w:r>
        <w:t xml:space="preserve"> настоящего Порядка, </w:t>
      </w:r>
      <w:hyperlink w:anchor="P94">
        <w:r>
          <w:rPr>
            <w:color w:val="0000FF"/>
          </w:rPr>
          <w:t>пунктами 2.2</w:t>
        </w:r>
      </w:hyperlink>
      <w:r>
        <w:t xml:space="preserve"> - </w:t>
      </w:r>
      <w:hyperlink w:anchor="P130">
        <w:r>
          <w:rPr>
            <w:color w:val="0000FF"/>
          </w:rPr>
          <w:t>2.5</w:t>
        </w:r>
      </w:hyperlink>
      <w:r>
        <w:t xml:space="preserve"> настоящего раздела.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>Решение Комиссии оформляется в форме протокола, который подписывается председателем, секретарем, присутствующими членами Комиссии.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>Протокол Комиссии в течение трех рабочих дней со дня заседания Комиссии представляется в Департамент.</w:t>
      </w:r>
    </w:p>
    <w:p w:rsidR="004240DB" w:rsidRDefault="004240DB">
      <w:pPr>
        <w:pStyle w:val="ConsPlusNormal"/>
        <w:jc w:val="both"/>
      </w:pPr>
      <w:r>
        <w:t xml:space="preserve">(п. 2.14 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19.05.2023 N 222)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49" w:name="P185"/>
      <w:bookmarkEnd w:id="49"/>
      <w:r>
        <w:t>2.15. На основании протокола Комиссии Департамент в течение пяти рабочих дней с даты проведения заседания Комиссии принимает одно из следующих решений, оформленное приказом Департамента: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50" w:name="P186"/>
      <w:bookmarkEnd w:id="50"/>
      <w:r>
        <w:t xml:space="preserve">1) о принятии заявки и документов субъекта малого и среднего предпринимательства к участию в </w:t>
      </w:r>
      <w:r>
        <w:lastRenderedPageBreak/>
        <w:t xml:space="preserve">отборе и предоставлении субсидии, с указанием ее размера, определяемого в соответствии с </w:t>
      </w:r>
      <w:hyperlink w:anchor="P206">
        <w:r>
          <w:rPr>
            <w:color w:val="0000FF"/>
          </w:rPr>
          <w:t>пунктами 3.1</w:t>
        </w:r>
      </w:hyperlink>
      <w:r>
        <w:t xml:space="preserve">, </w:t>
      </w:r>
      <w:hyperlink w:anchor="P212">
        <w:r>
          <w:rPr>
            <w:color w:val="0000FF"/>
          </w:rPr>
          <w:t>3.2 раздела 3</w:t>
        </w:r>
      </w:hyperlink>
      <w:r>
        <w:t xml:space="preserve"> настоящего Порядка, в случае отсутствия оснований для отклонения заявки и документов субъекта малого и среднего предпринимательства, установленных </w:t>
      </w:r>
      <w:hyperlink w:anchor="P189">
        <w:r>
          <w:rPr>
            <w:color w:val="0000FF"/>
          </w:rPr>
          <w:t>пунктом 2.16</w:t>
        </w:r>
      </w:hyperlink>
      <w:r>
        <w:t xml:space="preserve"> настоящего раздела;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2) об отклонении заявки и документов субъекта малого и среднего предпринимательства на стадии рассмотрения и оценки заявок и отказе в предоставлении субсидии, в случае наличия оснований для отклонения заявки и документов субъекта малого и среднего предпринимательства, установленных </w:t>
      </w:r>
      <w:hyperlink w:anchor="P189">
        <w:r>
          <w:rPr>
            <w:color w:val="0000FF"/>
          </w:rPr>
          <w:t>пунктом 2.16</w:t>
        </w:r>
      </w:hyperlink>
      <w:r>
        <w:t xml:space="preserve"> настоящего раздела.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>Решение Департамента, указанное в настоящем пункте, доводится до субъекта малого и среднего предпринимательства в течение пяти дней со дня издания приказа Департамента в форме уведомления в виде сканированной копии на адрес электронной почты, указанный в заявке субъекта малого и среднего предпринимательства, и в случае отклонения заявки и документов субъекта малого и среднего предпринимательства на стадии рассмотрения и оценки заявок и отказа в предоставлении субсидии должно содержать причины отказа и разъяснение порядка обжалования вынесенного решения в соответствии с законодательством Российской Федерации.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51" w:name="P189"/>
      <w:bookmarkEnd w:id="51"/>
      <w:r>
        <w:t>2.16. Основаниями для отклонения заявки и документов субъекта малого и среднего предпринимательства на стадии рассмотрения и оценки заявок и отказа в предоставлении субсидии являются: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1) несоответствие субъекта малого и среднего предпринимательства требованиям, установленным в </w:t>
      </w:r>
      <w:hyperlink w:anchor="P94">
        <w:r>
          <w:rPr>
            <w:color w:val="0000FF"/>
          </w:rPr>
          <w:t>пунктах 2.2</w:t>
        </w:r>
      </w:hyperlink>
      <w:r>
        <w:t xml:space="preserve">, </w:t>
      </w:r>
      <w:hyperlink w:anchor="P100">
        <w:r>
          <w:rPr>
            <w:color w:val="0000FF"/>
          </w:rPr>
          <w:t>2.3</w:t>
        </w:r>
      </w:hyperlink>
      <w:r>
        <w:t xml:space="preserve"> настоящего раздела;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2) несоответствие субъекта малого и среднего предпринимательства категории участников отбора, установленной </w:t>
      </w:r>
      <w:hyperlink w:anchor="P66">
        <w:r>
          <w:rPr>
            <w:color w:val="0000FF"/>
          </w:rPr>
          <w:t>пунктом 1.5 раздела 1</w:t>
        </w:r>
      </w:hyperlink>
      <w:r>
        <w:t xml:space="preserve"> настоящего Порядка;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3) непредставление (представление в неполном объеме) субъектом малого и среднего предпринимательства документов, установленных </w:t>
      </w:r>
      <w:hyperlink w:anchor="P116">
        <w:r>
          <w:rPr>
            <w:color w:val="0000FF"/>
          </w:rPr>
          <w:t>пунктом 2.4</w:t>
        </w:r>
      </w:hyperlink>
      <w:r>
        <w:t xml:space="preserve"> настоящего раздела;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4) несоответствие представленных субъектом малого и среднего предпринимательства заявок и документов требованиям, установленным в объявлении об отборе в соответствии с </w:t>
      </w:r>
      <w:hyperlink w:anchor="P116">
        <w:r>
          <w:rPr>
            <w:color w:val="0000FF"/>
          </w:rPr>
          <w:t>пунктами 2.4</w:t>
        </w:r>
      </w:hyperlink>
      <w:r>
        <w:t xml:space="preserve">, </w:t>
      </w:r>
      <w:hyperlink w:anchor="P130">
        <w:r>
          <w:rPr>
            <w:color w:val="0000FF"/>
          </w:rPr>
          <w:t>2.5</w:t>
        </w:r>
      </w:hyperlink>
      <w:r>
        <w:t xml:space="preserve"> настоящего раздела;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>5) недостоверность представленной субъектом малого и среднего предпринимательства информации, в том числе информации о месте нахождения и адресе юридического лица;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>6) подача субъектом малого и среднего предпринимательства заявки после даты и (или) времени, определенных для подачи заявок;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7) наличие в представленных субъектом малого и среднего предпринимательства документах, указанных в </w:t>
      </w:r>
      <w:hyperlink w:anchor="P116">
        <w:r>
          <w:rPr>
            <w:color w:val="0000FF"/>
          </w:rPr>
          <w:t>пункте 2.4</w:t>
        </w:r>
      </w:hyperlink>
      <w:r>
        <w:t xml:space="preserve"> настоящего раздела, противоречащих сведений.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2.17. Информация о результатах рассмотрения заявок и документов размещается Департаментом на Едином портале и на официальном сайте Департамента (https://чукотка.рф/depfin) в сети "Интернет" не позднее 14-го календарного дня, следующего за днем принятия решения, указанного в </w:t>
      </w:r>
      <w:hyperlink w:anchor="P185">
        <w:r>
          <w:rPr>
            <w:color w:val="0000FF"/>
          </w:rPr>
          <w:t>пункте 2.15</w:t>
        </w:r>
      </w:hyperlink>
      <w:r>
        <w:t xml:space="preserve"> настоящего раздела, с включением следующих сведений:</w:t>
      </w:r>
    </w:p>
    <w:p w:rsidR="004240DB" w:rsidRDefault="004240DB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17.02.2023 N 103)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>1) дата, время и место проведения рассмотрения заявок;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>2) информация о субъектах малого и среднего предпринимательства, заявки которых были рассмотрены;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>3) информация о субъектах малого и среднего предпринимательства, заявки которых были отклонены, с указанием причин их отклонения, в том числе положений объявления об отборе, которым не соответствуют такие заявки;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>4) наименование субъектов малого и среднего предпринимательства, с которыми заключаются Соглашения, и размер предоставляемой им субсидии.</w:t>
      </w:r>
    </w:p>
    <w:p w:rsidR="004240DB" w:rsidRDefault="004240DB">
      <w:pPr>
        <w:pStyle w:val="ConsPlusNormal"/>
        <w:jc w:val="both"/>
      </w:pPr>
    </w:p>
    <w:p w:rsidR="004240DB" w:rsidRDefault="004240DB">
      <w:pPr>
        <w:pStyle w:val="ConsPlusTitle"/>
        <w:jc w:val="center"/>
        <w:outlineLvl w:val="1"/>
      </w:pPr>
      <w:r>
        <w:t>3. Условия и порядок предоставления субсидии</w:t>
      </w:r>
    </w:p>
    <w:p w:rsidR="004240DB" w:rsidRDefault="004240DB">
      <w:pPr>
        <w:pStyle w:val="ConsPlusNormal"/>
        <w:jc w:val="both"/>
      </w:pPr>
    </w:p>
    <w:p w:rsidR="004240DB" w:rsidRDefault="004240DB">
      <w:pPr>
        <w:pStyle w:val="ConsPlusNormal"/>
        <w:ind w:firstLine="540"/>
        <w:jc w:val="both"/>
      </w:pPr>
      <w:bookmarkStart w:id="52" w:name="P206"/>
      <w:bookmarkEnd w:id="52"/>
      <w:r>
        <w:t xml:space="preserve">3.1. Субсидия предоставляется в виде разового платежа на компенсацию фактически произведенных затрат субъекта малого и среднего предпринимательства по приобретению оборудования, предназначенного </w:t>
      </w:r>
      <w:r>
        <w:lastRenderedPageBreak/>
        <w:t xml:space="preserve">для осуществления деятельности в сфере производства товаров (работ, услуг), за исключением видов деятельности, включенных в </w:t>
      </w:r>
      <w:hyperlink r:id="rId63">
        <w:r>
          <w:rPr>
            <w:color w:val="0000FF"/>
          </w:rPr>
          <w:t>разделы G</w:t>
        </w:r>
      </w:hyperlink>
      <w:r>
        <w:t xml:space="preserve"> (кроме </w:t>
      </w:r>
      <w:hyperlink r:id="rId64">
        <w:r>
          <w:rPr>
            <w:color w:val="0000FF"/>
          </w:rPr>
          <w:t>кода 45.2</w:t>
        </w:r>
      </w:hyperlink>
      <w:r>
        <w:t xml:space="preserve">), </w:t>
      </w:r>
      <w:hyperlink r:id="rId65">
        <w:r>
          <w:rPr>
            <w:color w:val="0000FF"/>
          </w:rPr>
          <w:t>K</w:t>
        </w:r>
      </w:hyperlink>
      <w:r>
        <w:t xml:space="preserve">, </w:t>
      </w:r>
      <w:hyperlink r:id="rId66">
        <w:r>
          <w:rPr>
            <w:color w:val="0000FF"/>
          </w:rPr>
          <w:t>L</w:t>
        </w:r>
      </w:hyperlink>
      <w:r>
        <w:t xml:space="preserve">, </w:t>
      </w:r>
      <w:hyperlink r:id="rId67">
        <w:r>
          <w:rPr>
            <w:color w:val="0000FF"/>
          </w:rPr>
          <w:t>M</w:t>
        </w:r>
      </w:hyperlink>
      <w:r>
        <w:t xml:space="preserve"> (кроме </w:t>
      </w:r>
      <w:hyperlink r:id="rId68">
        <w:r>
          <w:rPr>
            <w:color w:val="0000FF"/>
          </w:rPr>
          <w:t>кодов 71</w:t>
        </w:r>
      </w:hyperlink>
      <w:r>
        <w:t xml:space="preserve"> и </w:t>
      </w:r>
      <w:hyperlink r:id="rId69">
        <w:r>
          <w:rPr>
            <w:color w:val="0000FF"/>
          </w:rPr>
          <w:t>75</w:t>
        </w:r>
      </w:hyperlink>
      <w:r>
        <w:t xml:space="preserve">), N (кроме </w:t>
      </w:r>
      <w:hyperlink r:id="rId70">
        <w:r>
          <w:rPr>
            <w:color w:val="0000FF"/>
          </w:rPr>
          <w:t>кодов 79</w:t>
        </w:r>
      </w:hyperlink>
      <w:r>
        <w:t xml:space="preserve">, </w:t>
      </w:r>
      <w:hyperlink r:id="rId71">
        <w:r>
          <w:rPr>
            <w:color w:val="0000FF"/>
          </w:rPr>
          <w:t>81.29</w:t>
        </w:r>
      </w:hyperlink>
      <w:r>
        <w:t xml:space="preserve"> и </w:t>
      </w:r>
      <w:hyperlink r:id="rId72">
        <w:r>
          <w:rPr>
            <w:color w:val="0000FF"/>
          </w:rPr>
          <w:t>81.3</w:t>
        </w:r>
      </w:hyperlink>
      <w:r>
        <w:t xml:space="preserve">), </w:t>
      </w:r>
      <w:hyperlink r:id="rId73">
        <w:r>
          <w:rPr>
            <w:color w:val="0000FF"/>
          </w:rPr>
          <w:t>O</w:t>
        </w:r>
      </w:hyperlink>
      <w:r>
        <w:t xml:space="preserve">, </w:t>
      </w:r>
      <w:hyperlink r:id="rId74">
        <w:r>
          <w:rPr>
            <w:color w:val="0000FF"/>
          </w:rPr>
          <w:t>S</w:t>
        </w:r>
      </w:hyperlink>
      <w:r>
        <w:t xml:space="preserve"> (кроме </w:t>
      </w:r>
      <w:hyperlink r:id="rId75">
        <w:r>
          <w:rPr>
            <w:color w:val="0000FF"/>
          </w:rPr>
          <w:t>кодов 96.01</w:t>
        </w:r>
      </w:hyperlink>
      <w:r>
        <w:t xml:space="preserve">, </w:t>
      </w:r>
      <w:hyperlink r:id="rId76">
        <w:r>
          <w:rPr>
            <w:color w:val="0000FF"/>
          </w:rPr>
          <w:t>96.03</w:t>
        </w:r>
      </w:hyperlink>
      <w:r>
        <w:t xml:space="preserve">, </w:t>
      </w:r>
      <w:hyperlink r:id="rId77">
        <w:r>
          <w:rPr>
            <w:color w:val="0000FF"/>
          </w:rPr>
          <w:t>96.04</w:t>
        </w:r>
      </w:hyperlink>
      <w:r>
        <w:t xml:space="preserve">), </w:t>
      </w:r>
      <w:hyperlink r:id="rId78">
        <w:r>
          <w:rPr>
            <w:color w:val="0000FF"/>
          </w:rPr>
          <w:t>T</w:t>
        </w:r>
      </w:hyperlink>
      <w:r>
        <w:t xml:space="preserve">, </w:t>
      </w:r>
      <w:hyperlink r:id="rId79">
        <w:r>
          <w:rPr>
            <w:color w:val="0000FF"/>
          </w:rPr>
          <w:t>U</w:t>
        </w:r>
      </w:hyperlink>
      <w:r>
        <w:t xml:space="preserve"> Общероссийского классификатора видов экономической деятельности (ОК 029-2014 (КДЕС ред. 2)), без учета НДС, в следующих размерах: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53" w:name="P207"/>
      <w:bookmarkEnd w:id="53"/>
      <w:r>
        <w:t xml:space="preserve">1) не более 50 процентов (включительно) по оборудованию, приобретенному в целях создания, и (или) развития, и (или) модернизации производства товаров (работ, услуг) по видам экономической деятельности, включенным в </w:t>
      </w:r>
      <w:hyperlink r:id="rId80">
        <w:r>
          <w:rPr>
            <w:color w:val="0000FF"/>
          </w:rPr>
          <w:t>раздел A</w:t>
        </w:r>
      </w:hyperlink>
      <w:r>
        <w:t xml:space="preserve"> "Сельское, лесное хозяйство, охота, рыболовство и рыбоводство" (кроме кода 03 "Рыболовство и рыбоводство"), </w:t>
      </w:r>
      <w:hyperlink r:id="rId81">
        <w:r>
          <w:rPr>
            <w:color w:val="0000FF"/>
          </w:rPr>
          <w:t>раздел С</w:t>
        </w:r>
      </w:hyperlink>
      <w:r>
        <w:t xml:space="preserve"> "Обрабатывающие производства" (кроме </w:t>
      </w:r>
      <w:hyperlink r:id="rId82">
        <w:r>
          <w:rPr>
            <w:color w:val="0000FF"/>
          </w:rPr>
          <w:t>кодов 10.2</w:t>
        </w:r>
      </w:hyperlink>
      <w:r>
        <w:t xml:space="preserve"> "Переработка и консервирование рыбы, ракообразных и моллюсков", </w:t>
      </w:r>
      <w:hyperlink r:id="rId83">
        <w:r>
          <w:rPr>
            <w:color w:val="0000FF"/>
          </w:rPr>
          <w:t>18</w:t>
        </w:r>
      </w:hyperlink>
      <w:r>
        <w:t xml:space="preserve"> "Деятельность полиграфическая и копирование носителей информации"), </w:t>
      </w:r>
      <w:hyperlink r:id="rId84">
        <w:r>
          <w:rPr>
            <w:color w:val="0000FF"/>
          </w:rPr>
          <w:t>код 56</w:t>
        </w:r>
      </w:hyperlink>
      <w:r>
        <w:t xml:space="preserve"> "Деятельность по предоставлению продуктов питания и напитков" раздела I "Деятельность гостиниц и предприятий общественного питания", </w:t>
      </w:r>
      <w:hyperlink r:id="rId85">
        <w:r>
          <w:rPr>
            <w:color w:val="0000FF"/>
          </w:rPr>
          <w:t>код 86</w:t>
        </w:r>
      </w:hyperlink>
      <w:r>
        <w:t xml:space="preserve"> "Деятельность в области здравоохранения" раздела Q "Деятельность в области здравоохранения и социальных услуг", </w:t>
      </w:r>
      <w:hyperlink r:id="rId86">
        <w:r>
          <w:rPr>
            <w:color w:val="0000FF"/>
          </w:rPr>
          <w:t>код 93.1</w:t>
        </w:r>
      </w:hyperlink>
      <w:r>
        <w:t xml:space="preserve"> "Деятельность в области спорта" раздела R "Деятельность в области культуры, спорта, организации досуга и развлечений" Общероссийского классификатора видов экономической деятельности (ОК 029-2014 (КДЕС ред. 2));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54" w:name="P208"/>
      <w:bookmarkEnd w:id="54"/>
      <w:r>
        <w:t xml:space="preserve">2) не более 30 процентов (включительно) по оборудованию, приобретенному в целях создания, и (или) развития, и (или) модернизации производства товаров (работ, услуг) по видам экономической деятельности, не указанным в </w:t>
      </w:r>
      <w:hyperlink w:anchor="P207">
        <w:r>
          <w:rPr>
            <w:color w:val="0000FF"/>
          </w:rPr>
          <w:t>подпункте 1</w:t>
        </w:r>
      </w:hyperlink>
      <w:r>
        <w:t xml:space="preserve"> настоящего пункта.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Максимальный размер субсидии, предоставляемой одному субъекту малого и среднего предпринимательства, по приобретенному оборудованию, указанному в </w:t>
      </w:r>
      <w:hyperlink w:anchor="P207">
        <w:r>
          <w:rPr>
            <w:color w:val="0000FF"/>
          </w:rPr>
          <w:t>подпункте 1</w:t>
        </w:r>
      </w:hyperlink>
      <w:r>
        <w:t xml:space="preserve"> настоящего пункта, составляет 5,0 млн рублей вне зависимости от количества договоров купли-продажи оборудования, представленных в составе заявки.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55" w:name="P210"/>
      <w:bookmarkEnd w:id="55"/>
      <w:r>
        <w:t xml:space="preserve">Максимальный размер субсидии, предоставляемой одному субъекту малого и среднего предпринимательства, по приобретенному оборудованию, указанному в </w:t>
      </w:r>
      <w:hyperlink w:anchor="P208">
        <w:r>
          <w:rPr>
            <w:color w:val="0000FF"/>
          </w:rPr>
          <w:t>подпункте 2</w:t>
        </w:r>
      </w:hyperlink>
      <w:r>
        <w:t xml:space="preserve"> настоящего пункта, составляет 2,5 млн рублей вне зависимости от количества договоров купли-продажи оборудования, представленных в составе заявки.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56" w:name="P211"/>
      <w:bookmarkEnd w:id="56"/>
      <w:r>
        <w:t>В случае если договор купли-продажи оборудования содержит обязательства в иностранной валюте, расчет размера субсидии производится исходя из курса рубля по отношению к иностранной валюте, установленного Центральным банком Российской Федерации на дату осуществления затрат.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57" w:name="P212"/>
      <w:bookmarkEnd w:id="57"/>
      <w:r>
        <w:t xml:space="preserve">3.2. Размер субсидии, предоставляемой субъекту малого и среднего предпринимательства в соответствии с </w:t>
      </w:r>
      <w:hyperlink w:anchor="P186">
        <w:r>
          <w:rPr>
            <w:color w:val="0000FF"/>
          </w:rPr>
          <w:t>подпунктом 1 пункта 2.15 раздела 2</w:t>
        </w:r>
      </w:hyperlink>
      <w:r>
        <w:t xml:space="preserve"> настоящего Порядка, определяется в следующем порядке: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1) на первом этапе рассматриваются заявки субъектов малого и среднего предпринимательства, указанные в </w:t>
      </w:r>
      <w:hyperlink w:anchor="P207">
        <w:r>
          <w:rPr>
            <w:color w:val="0000FF"/>
          </w:rPr>
          <w:t>подпункте 1 пункта 3.1</w:t>
        </w:r>
      </w:hyperlink>
      <w:r>
        <w:t xml:space="preserve"> настоящего раздела, размер субсидии которым определяется по следующей формуле:</w:t>
      </w:r>
    </w:p>
    <w:p w:rsidR="004240DB" w:rsidRDefault="004240DB">
      <w:pPr>
        <w:pStyle w:val="ConsPlusNormal"/>
        <w:jc w:val="both"/>
      </w:pPr>
    </w:p>
    <w:p w:rsidR="004240DB" w:rsidRDefault="004240DB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1552575" cy="2762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0DB" w:rsidRDefault="004240DB">
      <w:pPr>
        <w:pStyle w:val="ConsPlusNormal"/>
        <w:jc w:val="both"/>
      </w:pPr>
    </w:p>
    <w:p w:rsidR="004240DB" w:rsidRDefault="004240DB">
      <w:pPr>
        <w:pStyle w:val="ConsPlusNormal"/>
        <w:ind w:firstLine="540"/>
        <w:jc w:val="both"/>
      </w:pPr>
      <w:r>
        <w:t>где: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>Si</w:t>
      </w:r>
      <w:r>
        <w:rPr>
          <w:vertAlign w:val="subscript"/>
        </w:rPr>
        <w:t>1</w:t>
      </w:r>
      <w:r>
        <w:t xml:space="preserve"> - размер субсидии, предоставляемой субъекту малого и среднего предпринимательства, указанному в </w:t>
      </w:r>
      <w:hyperlink w:anchor="P207">
        <w:r>
          <w:rPr>
            <w:color w:val="0000FF"/>
          </w:rPr>
          <w:t>подпункте 1 пункта 3.1</w:t>
        </w:r>
      </w:hyperlink>
      <w:r>
        <w:t xml:space="preserve"> настоящего раздела, рублей;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С - размер бюджетных ассигнований, предусмотренных на предоставление субсидии в соответствующем финансовом году (но не более суммы субсидий, запрашиваемых всеми субъектами малого и среднего предпринимательства, указанными в </w:t>
      </w:r>
      <w:hyperlink w:anchor="P207">
        <w:r>
          <w:rPr>
            <w:color w:val="0000FF"/>
          </w:rPr>
          <w:t>подпункте 1 пункта 3.1</w:t>
        </w:r>
      </w:hyperlink>
      <w:r>
        <w:t xml:space="preserve"> настоящего раздела, определяемой в соответствии с </w:t>
      </w:r>
      <w:hyperlink w:anchor="P118">
        <w:r>
          <w:rPr>
            <w:color w:val="0000FF"/>
          </w:rPr>
          <w:t>подпунктом 2 пункта 2.4 раздела 2</w:t>
        </w:r>
      </w:hyperlink>
      <w:r>
        <w:t xml:space="preserve"> настоящего Порядка, заявки и документы которых приняты Департаментом к участию в отборе в соответствии с </w:t>
      </w:r>
      <w:hyperlink w:anchor="P186">
        <w:r>
          <w:rPr>
            <w:color w:val="0000FF"/>
          </w:rPr>
          <w:t>подпунктом 1 пункта 2.15 раздела 2</w:t>
        </w:r>
      </w:hyperlink>
      <w:r>
        <w:t xml:space="preserve"> настоящего Порядка), рублей;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>Зi</w:t>
      </w:r>
      <w:r>
        <w:rPr>
          <w:vertAlign w:val="subscript"/>
        </w:rPr>
        <w:t>1</w:t>
      </w:r>
      <w:r>
        <w:t xml:space="preserve"> - предварительный размер субсидии, запрашиваемый субъектом малого и среднего предпринимательства, указанным в </w:t>
      </w:r>
      <w:hyperlink w:anchor="P207">
        <w:r>
          <w:rPr>
            <w:color w:val="0000FF"/>
          </w:rPr>
          <w:t>подпункте 1 пункта 3.1</w:t>
        </w:r>
      </w:hyperlink>
      <w:r>
        <w:t xml:space="preserve"> настоящего раздела, определяемый в соответствии с </w:t>
      </w:r>
      <w:hyperlink w:anchor="P118">
        <w:r>
          <w:rPr>
            <w:color w:val="0000FF"/>
          </w:rPr>
          <w:t>подпунктом 2 пункта 2.4</w:t>
        </w:r>
      </w:hyperlink>
      <w:r>
        <w:t xml:space="preserve"> настоящего Порядка, заявка и документы которого принята Департаментом к участию в отборе в соответствии с </w:t>
      </w:r>
      <w:hyperlink w:anchor="P186">
        <w:r>
          <w:rPr>
            <w:color w:val="0000FF"/>
          </w:rPr>
          <w:t>подпунктом 1 пункта 2.15 раздела 2</w:t>
        </w:r>
      </w:hyperlink>
      <w:r>
        <w:t xml:space="preserve"> настоящего Порядка, рублей;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rPr>
          <w:noProof/>
          <w:position w:val="-10"/>
        </w:rPr>
        <w:lastRenderedPageBreak/>
        <w:drawing>
          <wp:inline distT="0" distB="0" distL="0" distR="0">
            <wp:extent cx="457200" cy="25717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суммарный объем предварительных размеров субсидии, запрашиваемых субъектами малого и среднего предпринимательства, указанными в </w:t>
      </w:r>
      <w:hyperlink w:anchor="P207">
        <w:r>
          <w:rPr>
            <w:color w:val="0000FF"/>
          </w:rPr>
          <w:t>подпункте 1 пункта 3.1</w:t>
        </w:r>
      </w:hyperlink>
      <w:r>
        <w:t xml:space="preserve"> настоящего раздела, определяемых в соответствии с </w:t>
      </w:r>
      <w:hyperlink w:anchor="P118">
        <w:r>
          <w:rPr>
            <w:color w:val="0000FF"/>
          </w:rPr>
          <w:t>подпунктом 2 пункта 2.4</w:t>
        </w:r>
      </w:hyperlink>
      <w:r>
        <w:t xml:space="preserve"> настоящего Порядка, заявка и документы которых приняты Департаментом к участию в отборе в соответствии с </w:t>
      </w:r>
      <w:hyperlink w:anchor="P186">
        <w:r>
          <w:rPr>
            <w:color w:val="0000FF"/>
          </w:rPr>
          <w:t>подпунктом 1 пункта 2.15 раздела 2</w:t>
        </w:r>
      </w:hyperlink>
      <w:r>
        <w:t xml:space="preserve"> настоящего Порядка, рублей.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>Рассчитанный размер субсидии подлежит округлению по математическим правилам до целого рубля;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2) на втором этапе при наличии остатка бюджетных ассигнований, предусмотренных на предоставление субсидии в соответствующем финансовом году, после проведения первого этапа рассматриваются заявки субъектов малого и среднего предпринимательства, указанные в </w:t>
      </w:r>
      <w:hyperlink w:anchor="P208">
        <w:r>
          <w:rPr>
            <w:color w:val="0000FF"/>
          </w:rPr>
          <w:t>подпункте 2 пункта 3.1</w:t>
        </w:r>
      </w:hyperlink>
      <w:r>
        <w:t xml:space="preserve"> настоящего раздела, размер субсидии которым определяется по следующей формуле:</w:t>
      </w:r>
    </w:p>
    <w:p w:rsidR="004240DB" w:rsidRDefault="004240DB">
      <w:pPr>
        <w:pStyle w:val="ConsPlusNormal"/>
        <w:jc w:val="both"/>
      </w:pPr>
    </w:p>
    <w:p w:rsidR="004240DB" w:rsidRDefault="004240DB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1638300" cy="2762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0DB" w:rsidRDefault="004240DB">
      <w:pPr>
        <w:pStyle w:val="ConsPlusNormal"/>
        <w:jc w:val="both"/>
      </w:pPr>
    </w:p>
    <w:p w:rsidR="004240DB" w:rsidRDefault="004240DB">
      <w:pPr>
        <w:pStyle w:val="ConsPlusNormal"/>
        <w:ind w:firstLine="540"/>
        <w:jc w:val="both"/>
      </w:pPr>
      <w:r>
        <w:t>где: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>Si</w:t>
      </w:r>
      <w:r>
        <w:rPr>
          <w:vertAlign w:val="subscript"/>
        </w:rPr>
        <w:t>2</w:t>
      </w:r>
      <w:r>
        <w:t xml:space="preserve"> - размер субсидии, предоставляемой субъекту малого и среднего предпринимательства, указанному в </w:t>
      </w:r>
      <w:hyperlink w:anchor="P208">
        <w:r>
          <w:rPr>
            <w:color w:val="0000FF"/>
          </w:rPr>
          <w:t>подпункте 2 пункта 3.1</w:t>
        </w:r>
      </w:hyperlink>
      <w:r>
        <w:t xml:space="preserve"> настоящего раздела, рублей;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>С</w:t>
      </w:r>
      <w:r>
        <w:rPr>
          <w:vertAlign w:val="subscript"/>
        </w:rPr>
        <w:t>1</w:t>
      </w:r>
      <w:r>
        <w:t xml:space="preserve"> - размер бюджетных ассигнований, предусмотренных на предоставление субсидии в соответствующем финансовом году, за вычетом размера субсидий, предоставляемых субъектам малого и среднего предпринимательства, указанным в </w:t>
      </w:r>
      <w:hyperlink w:anchor="P207">
        <w:r>
          <w:rPr>
            <w:color w:val="0000FF"/>
          </w:rPr>
          <w:t>подпункте 1 пункта 3.1</w:t>
        </w:r>
      </w:hyperlink>
      <w:r>
        <w:t xml:space="preserve"> настоящего раздела (но не более суммы субсидий, запрашиваемых всеми субъектами малого и среднего предпринимательства, указанными в </w:t>
      </w:r>
      <w:hyperlink w:anchor="P208">
        <w:r>
          <w:rPr>
            <w:color w:val="0000FF"/>
          </w:rPr>
          <w:t>подпункте 2 пункта 3.1</w:t>
        </w:r>
      </w:hyperlink>
      <w:r>
        <w:t xml:space="preserve"> настоящего раздела, определяемой в соответствии с </w:t>
      </w:r>
      <w:hyperlink w:anchor="P118">
        <w:r>
          <w:rPr>
            <w:color w:val="0000FF"/>
          </w:rPr>
          <w:t>подпунктом 2 пункта 2.4 раздела 2</w:t>
        </w:r>
      </w:hyperlink>
      <w:r>
        <w:t xml:space="preserve"> настоящего Порядка, заявки и документы которых приняты Департаментом к участию в отборе в соответствии с </w:t>
      </w:r>
      <w:hyperlink w:anchor="P186">
        <w:r>
          <w:rPr>
            <w:color w:val="0000FF"/>
          </w:rPr>
          <w:t>подпунктом 1 пункта 2.15 раздела 2</w:t>
        </w:r>
      </w:hyperlink>
      <w:r>
        <w:t xml:space="preserve"> настоящего Порядка), рублей;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>Зi</w:t>
      </w:r>
      <w:r>
        <w:rPr>
          <w:vertAlign w:val="subscript"/>
        </w:rPr>
        <w:t>2</w:t>
      </w:r>
      <w:r>
        <w:t xml:space="preserve"> - предварительный размер субсидии, запрашиваемый субъектом малого и среднего предпринимательства, указанным в </w:t>
      </w:r>
      <w:hyperlink w:anchor="P208">
        <w:r>
          <w:rPr>
            <w:color w:val="0000FF"/>
          </w:rPr>
          <w:t>подпункте 2 пункта 3.1</w:t>
        </w:r>
      </w:hyperlink>
      <w:r>
        <w:t xml:space="preserve"> настоящего раздела, определяемый в соответствии с </w:t>
      </w:r>
      <w:hyperlink w:anchor="P118">
        <w:r>
          <w:rPr>
            <w:color w:val="0000FF"/>
          </w:rPr>
          <w:t>подпунктом 2 пункта 2.4</w:t>
        </w:r>
      </w:hyperlink>
      <w:r>
        <w:t xml:space="preserve"> настоящего Порядка, заявка и документы которого принята Департаментом к участию в отборе в соответствии с </w:t>
      </w:r>
      <w:hyperlink w:anchor="P186">
        <w:r>
          <w:rPr>
            <w:color w:val="0000FF"/>
          </w:rPr>
          <w:t>подпунктом 1 пункта 2.15 раздела 2</w:t>
        </w:r>
      </w:hyperlink>
      <w:r>
        <w:t xml:space="preserve"> настоящего Порядка, рублей;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66725" cy="25717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суммарный объем предварительных размеров субсидии, запрашиваемых субъектами малого и среднего предпринимательства, указанными в </w:t>
      </w:r>
      <w:hyperlink w:anchor="P208">
        <w:r>
          <w:rPr>
            <w:color w:val="0000FF"/>
          </w:rPr>
          <w:t>подпункте 2 пункта 3.1</w:t>
        </w:r>
      </w:hyperlink>
      <w:r>
        <w:t xml:space="preserve"> настоящего раздела, определяемых в соответствии с </w:t>
      </w:r>
      <w:hyperlink w:anchor="P118">
        <w:r>
          <w:rPr>
            <w:color w:val="0000FF"/>
          </w:rPr>
          <w:t>подпунктом 2 пункта 2.4</w:t>
        </w:r>
      </w:hyperlink>
      <w:r>
        <w:t xml:space="preserve"> настоящего Порядка, заявка и документы которых приняты Департаментом к участию в отборе в соответствии с </w:t>
      </w:r>
      <w:hyperlink w:anchor="P186">
        <w:r>
          <w:rPr>
            <w:color w:val="0000FF"/>
          </w:rPr>
          <w:t>подпунктом 1 пункта 2.15 раздела 2</w:t>
        </w:r>
      </w:hyperlink>
      <w:r>
        <w:t xml:space="preserve"> настоящего Порядка, рублей.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>Рассчитанный размер субсидии подлежит округлению по математическим правилам до целого рубля.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3.3. Департамент в течение трех рабочих дней, следующих за датой принятия решения, указанного в </w:t>
      </w:r>
      <w:hyperlink w:anchor="P186">
        <w:r>
          <w:rPr>
            <w:color w:val="0000FF"/>
          </w:rPr>
          <w:t>подпункте 1 пункта 2.15 раздела 2</w:t>
        </w:r>
      </w:hyperlink>
      <w:r>
        <w:t xml:space="preserve"> настоящего Порядка: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>1) формирует проект Соглашения в соответствии с типовой формой соглашения, установленной Департаментом;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>2) направляет с сопроводительным письмом субъекту малого и среднего предпринимательства проект Соглашения в двух экземплярах для подписания.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>Документы, указанные в настоящем пункте, направляются Департаментом субъекту малого и среднего предпринимательства электронной почтой в виде сканированной копии по адресу электронной почты, указанному в заявке субъекта малого и среднего предпринимательства, или на бумажном носителе.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58" w:name="P237"/>
      <w:bookmarkEnd w:id="58"/>
      <w:r>
        <w:t>3.4. Субъект малого и среднего предпринимательства в течение двух рабочих дней со дня получения проекта Соглашения от Департамента подписывает и скрепляет печатью (при наличии печати) его со своей стороны и возвращает на бумажном носителе в двух экземплярах в Департамент или направляет сканированную копию подписанного проекта Соглашения на адрес электронной почты Департамента, указанный в сопроводительном письме, с последующей досылкой оригиналов почтовым отправлением.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3.5. В случае поступления от субъекта малого и среднего предпринимательства в Департамент в срок, </w:t>
      </w:r>
      <w:r>
        <w:lastRenderedPageBreak/>
        <w:t xml:space="preserve">установленный </w:t>
      </w:r>
      <w:hyperlink w:anchor="P237">
        <w:r>
          <w:rPr>
            <w:color w:val="0000FF"/>
          </w:rPr>
          <w:t>пунктом 3.4</w:t>
        </w:r>
      </w:hyperlink>
      <w:r>
        <w:t xml:space="preserve"> настоящего раздела, проекта Соглашения, подписанного и скрепленного печатью (при наличии печати) субъектом малого и среднего предпринимательства, Департамент в течение двух рабочих дней со дня поступления проекта Соглашения подписывает и скрепляет печатью Соглашение со своей стороны и направляет один экземпляр Соглашения субъекту малого и среднего предпринимательства по электронной почте в виде сканированной копии по адресу электронной почты, указанному в заявке субъекта малого и среднего предпринимательства, с последующей досылкой оригинала почтовым отправлением или на бумажном носителе.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59" w:name="P239"/>
      <w:bookmarkEnd w:id="59"/>
      <w:r>
        <w:t xml:space="preserve">3.6. В случае </w:t>
      </w:r>
      <w:proofErr w:type="spellStart"/>
      <w:r>
        <w:t>непоступления</w:t>
      </w:r>
      <w:proofErr w:type="spellEnd"/>
      <w:r>
        <w:t xml:space="preserve"> от субъекта малого и среднего предпринимательства в Департамент в срок, установленный </w:t>
      </w:r>
      <w:hyperlink w:anchor="P237">
        <w:r>
          <w:rPr>
            <w:color w:val="0000FF"/>
          </w:rPr>
          <w:t>пунктом 3.4</w:t>
        </w:r>
      </w:hyperlink>
      <w:r>
        <w:t xml:space="preserve"> настоящего раздела, проекта Соглашения на бумажном носителе или его сканированной копии, подписанного и скрепленного печатью (при наличии печати) субъектом малого и среднего предпринимательства, субъект малого и среднего предпринимательства признается уклонившимся от подписания Соглашения.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3.7. 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Департаментом, в которой в том числе содержится условие о согласовании новых условий Соглашения, в случае уменьшения Департаменту ранее доведенных лимитов бюджетных обязательств, указанных в </w:t>
      </w:r>
      <w:hyperlink w:anchor="P65">
        <w:r>
          <w:rPr>
            <w:color w:val="0000FF"/>
          </w:rPr>
          <w:t>пункте 1.4 раздела 1</w:t>
        </w:r>
      </w:hyperlink>
      <w:r>
        <w:t xml:space="preserve"> настоящего Порядка, приводящего к невозможности предоставления субсидии в размере, определенном в Соглашении,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условиям.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60" w:name="P241"/>
      <w:bookmarkEnd w:id="60"/>
      <w:r>
        <w:t xml:space="preserve">3.8. Результатом предоставления субсидии (тип результата предоставления субсидии в соответствии с </w:t>
      </w:r>
      <w:hyperlink r:id="rId91">
        <w:r>
          <w:rPr>
            <w:color w:val="0000FF"/>
          </w:rPr>
          <w:t>Порядком</w:t>
        </w:r>
      </w:hyperlink>
      <w:r>
        <w:t xml:space="preserve">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утвержденным Приказом Минфина России от 29 сентября 2021 года N 138н - приобретение товаров, работ, услуг), соответствующим результату Государственной </w:t>
      </w:r>
      <w:hyperlink r:id="rId92">
        <w:r>
          <w:rPr>
            <w:color w:val="0000FF"/>
          </w:rPr>
          <w:t>программы</w:t>
        </w:r>
      </w:hyperlink>
      <w:r>
        <w:t xml:space="preserve"> "Стимулирование экономической активности населения Чукотского автономного округа", утвержденной Постановлением Правительства Чукотского автономного округа от 21 октября 2013 года N 410, является сохранение (увеличение) у получателя субсидии среднесписочной численности работников по состоянию на 1 января года, следующего за годом предоставления субсидии.</w:t>
      </w:r>
    </w:p>
    <w:p w:rsidR="004240DB" w:rsidRDefault="004240DB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19.05.2023 N 222)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>Количественное значение результата предоставления субсидии устанавливается Департаментом в Соглашении на основании сведений о среднесписочной численности работников, полученных из ФНС России в порядке межведомственного взаимодействия, для получателя субсидии в размере, равном: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>среднесписочной численности работников на 1 января года подачи заявки у юридического лица или индивидуального предпринимателя в случае, если среднесписочная численность работников на 1 января года подачи заявки у данных лиц составляет значение больше 0 - для юридического лица или индивидуального предпринимателя, зарегистрированных до года подачи заявки;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>1 - для юридического лица или индивидуального предпринимателя, зарегистрированных в году подачи заявки, а также для юридического лица или индивидуального предпринимателя, зарегистрированных до года подачи заявки в случае, если среднесписочная численность работников на 1 января года подачи заявки у данных лиц составляет значение 0 или сведения о среднесписочной численности работников у данных лиц отсутствуют (не представлены) в ФНС России.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>Соответствие или превышение достигнутого получателем субсидии результата предоставления субсидии над установленным в Соглашении значением свидетельствует о достижении получателем субсидии результата предоставления субсидии.</w:t>
      </w:r>
    </w:p>
    <w:p w:rsidR="004240DB" w:rsidRDefault="004240DB">
      <w:pPr>
        <w:pStyle w:val="ConsPlusNormal"/>
        <w:jc w:val="both"/>
      </w:pPr>
      <w:r>
        <w:t xml:space="preserve">(п. 3.8 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17.02.2023 N 103)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>3.9. Департамент перечисляет субсидию с лицевого счета Департамента на расчетный счет получателя субсидии, открытый в кредитной организации.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Субсидия перечисляется не позднее 10 рабочего дня, следующего за днем принятия Департаментом решения о предоставлении субсидии, указанного в </w:t>
      </w:r>
      <w:hyperlink w:anchor="P186">
        <w:r>
          <w:rPr>
            <w:color w:val="0000FF"/>
          </w:rPr>
          <w:t>подпункте 1 пункта 2.15 раздела 2</w:t>
        </w:r>
      </w:hyperlink>
      <w:r>
        <w:t xml:space="preserve"> настоящего Порядка.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61" w:name="P250"/>
      <w:bookmarkEnd w:id="61"/>
      <w:r>
        <w:t>3.10. Получатель субсидии обязуется не отчуждать (путем продажи, дарения, обмена или отчуждения иным образом в соответствии с законодательством Российской Федерации, предусматривающим переход права собственности на оборудование (за исключением случаев реорганизации)), в течение трех лет со дня получения субсидии оборудование, по которому осуществлено возмещение части затрат за счет субсидии.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lastRenderedPageBreak/>
        <w:t xml:space="preserve">В случае отчуждения оборудования до истечения срока, указанного в </w:t>
      </w:r>
      <w:hyperlink w:anchor="P250">
        <w:r>
          <w:rPr>
            <w:color w:val="0000FF"/>
          </w:rPr>
          <w:t>абзаце первом</w:t>
        </w:r>
      </w:hyperlink>
      <w:r>
        <w:t xml:space="preserve"> настоящего пункта, получатель субсидии обязан в течение 30 дней со дня отчуждения оборудования возвратить в окружной бюджет полученную субсидию в части отчужденного оборудования.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Расчет суммы субсидии, подлежащей возврату в окружной бюджет, в случае отчуждения получателем субсидии части оборудования осуществляется Департаментом вне зависимости от суммы предоставленной субсидии (в максимальном размере или менее максимального размера, указанного в </w:t>
      </w:r>
      <w:hyperlink w:anchor="P210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211">
        <w:r>
          <w:rPr>
            <w:color w:val="0000FF"/>
          </w:rPr>
          <w:t>пятом пункта 3.1</w:t>
        </w:r>
      </w:hyperlink>
      <w:r>
        <w:t xml:space="preserve"> настоящего раздела) и определяется: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при отчуждении одной единицы оборудования - произведением суммы фактически произведенных (оплаченных) затрат, связанных с осуществлением сделки купли-продажи оборудования (без НДС), и размера возмещения, установленного </w:t>
      </w:r>
      <w:hyperlink w:anchor="P207">
        <w:r>
          <w:rPr>
            <w:color w:val="0000FF"/>
          </w:rPr>
          <w:t>подпунктами 1</w:t>
        </w:r>
      </w:hyperlink>
      <w:r>
        <w:t xml:space="preserve">, </w:t>
      </w:r>
      <w:hyperlink w:anchor="P208">
        <w:r>
          <w:rPr>
            <w:color w:val="0000FF"/>
          </w:rPr>
          <w:t>2 пункта 3.1</w:t>
        </w:r>
      </w:hyperlink>
      <w:r>
        <w:t xml:space="preserve"> настоящего раздела (при отчуждении);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>при отчуждении одной или более единиц оборудования - суммой произведений, указанных в подпункте 1 настоящего пункта.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62" w:name="P255"/>
      <w:bookmarkEnd w:id="62"/>
      <w:r>
        <w:t xml:space="preserve">3.11. Направлениями затрат, на возмещение которых предоставляется субсидия, являются произведенные субъектом малого и среднего предпринимательства расходы на приобретение оборудования (100 процентов фактически понесенных и документально подтвержденных затрат на приобретение оборудования) для осуществления деятельности в сфере производства товаров (работ, услуг), за исключением видов деятельности, включенных в </w:t>
      </w:r>
      <w:hyperlink r:id="rId95">
        <w:r>
          <w:rPr>
            <w:color w:val="0000FF"/>
          </w:rPr>
          <w:t>разделы G</w:t>
        </w:r>
      </w:hyperlink>
      <w:r>
        <w:t xml:space="preserve"> (кроме </w:t>
      </w:r>
      <w:hyperlink r:id="rId96">
        <w:r>
          <w:rPr>
            <w:color w:val="0000FF"/>
          </w:rPr>
          <w:t>кода 45.2</w:t>
        </w:r>
      </w:hyperlink>
      <w:r>
        <w:t xml:space="preserve">), </w:t>
      </w:r>
      <w:hyperlink r:id="rId97">
        <w:r>
          <w:rPr>
            <w:color w:val="0000FF"/>
          </w:rPr>
          <w:t>K</w:t>
        </w:r>
      </w:hyperlink>
      <w:r>
        <w:t xml:space="preserve">, </w:t>
      </w:r>
      <w:hyperlink r:id="rId98">
        <w:r>
          <w:rPr>
            <w:color w:val="0000FF"/>
          </w:rPr>
          <w:t>L</w:t>
        </w:r>
      </w:hyperlink>
      <w:r>
        <w:t xml:space="preserve">, </w:t>
      </w:r>
      <w:hyperlink r:id="rId99">
        <w:r>
          <w:rPr>
            <w:color w:val="0000FF"/>
          </w:rPr>
          <w:t>M</w:t>
        </w:r>
      </w:hyperlink>
      <w:r>
        <w:t xml:space="preserve"> (кроме </w:t>
      </w:r>
      <w:hyperlink r:id="rId100">
        <w:r>
          <w:rPr>
            <w:color w:val="0000FF"/>
          </w:rPr>
          <w:t>кодов 71</w:t>
        </w:r>
      </w:hyperlink>
      <w:r>
        <w:t xml:space="preserve"> и </w:t>
      </w:r>
      <w:hyperlink r:id="rId101">
        <w:r>
          <w:rPr>
            <w:color w:val="0000FF"/>
          </w:rPr>
          <w:t>75</w:t>
        </w:r>
      </w:hyperlink>
      <w:r>
        <w:t xml:space="preserve">), </w:t>
      </w:r>
      <w:hyperlink r:id="rId102">
        <w:r>
          <w:rPr>
            <w:color w:val="0000FF"/>
          </w:rPr>
          <w:t>N</w:t>
        </w:r>
      </w:hyperlink>
      <w:r>
        <w:t xml:space="preserve"> (кроме </w:t>
      </w:r>
      <w:hyperlink r:id="rId103">
        <w:r>
          <w:rPr>
            <w:color w:val="0000FF"/>
          </w:rPr>
          <w:t>кодов 79</w:t>
        </w:r>
      </w:hyperlink>
      <w:r>
        <w:t xml:space="preserve">, </w:t>
      </w:r>
      <w:hyperlink r:id="rId104">
        <w:r>
          <w:rPr>
            <w:color w:val="0000FF"/>
          </w:rPr>
          <w:t>81.29</w:t>
        </w:r>
      </w:hyperlink>
      <w:r>
        <w:t xml:space="preserve"> и </w:t>
      </w:r>
      <w:hyperlink r:id="rId105">
        <w:r>
          <w:rPr>
            <w:color w:val="0000FF"/>
          </w:rPr>
          <w:t>81.3</w:t>
        </w:r>
      </w:hyperlink>
      <w:r>
        <w:t xml:space="preserve">), </w:t>
      </w:r>
      <w:hyperlink r:id="rId106">
        <w:r>
          <w:rPr>
            <w:color w:val="0000FF"/>
          </w:rPr>
          <w:t>O</w:t>
        </w:r>
      </w:hyperlink>
      <w:r>
        <w:t xml:space="preserve">, </w:t>
      </w:r>
      <w:hyperlink r:id="rId107">
        <w:r>
          <w:rPr>
            <w:color w:val="0000FF"/>
          </w:rPr>
          <w:t>S</w:t>
        </w:r>
      </w:hyperlink>
      <w:r>
        <w:t xml:space="preserve"> (кроме </w:t>
      </w:r>
      <w:hyperlink r:id="rId108">
        <w:r>
          <w:rPr>
            <w:color w:val="0000FF"/>
          </w:rPr>
          <w:t>кодов 96.01</w:t>
        </w:r>
      </w:hyperlink>
      <w:r>
        <w:t xml:space="preserve">, </w:t>
      </w:r>
      <w:hyperlink r:id="rId109">
        <w:r>
          <w:rPr>
            <w:color w:val="0000FF"/>
          </w:rPr>
          <w:t>96.03</w:t>
        </w:r>
      </w:hyperlink>
      <w:r>
        <w:t xml:space="preserve">, </w:t>
      </w:r>
      <w:hyperlink r:id="rId110">
        <w:r>
          <w:rPr>
            <w:color w:val="0000FF"/>
          </w:rPr>
          <w:t>96.04</w:t>
        </w:r>
      </w:hyperlink>
      <w:r>
        <w:t xml:space="preserve">), </w:t>
      </w:r>
      <w:hyperlink r:id="rId111">
        <w:r>
          <w:rPr>
            <w:color w:val="0000FF"/>
          </w:rPr>
          <w:t>T</w:t>
        </w:r>
      </w:hyperlink>
      <w:r>
        <w:t xml:space="preserve">, </w:t>
      </w:r>
      <w:hyperlink r:id="rId112">
        <w:r>
          <w:rPr>
            <w:color w:val="0000FF"/>
          </w:rPr>
          <w:t>U</w:t>
        </w:r>
      </w:hyperlink>
      <w:r>
        <w:t xml:space="preserve"> Общероссийского классификатора видов экономической деятельности (ОК 029-2014 (КДЕС ред. 2)), в соответствии с заключенным субъектом малого и среднего предпринимательства договором купли-продажи оборудования, соответствующим одновременно следующим условиям:</w:t>
      </w:r>
    </w:p>
    <w:p w:rsidR="004240DB" w:rsidRDefault="004240DB">
      <w:pPr>
        <w:pStyle w:val="ConsPlusNormal"/>
        <w:spacing w:before="200"/>
        <w:ind w:firstLine="540"/>
        <w:jc w:val="both"/>
      </w:pPr>
      <w:r w:rsidRPr="004240DB">
        <w:t>1) заключение договора купли-продажи оборудования (далее – договор) в текущем финансовом году и (или) в течение двух лет, предшествующих текущему финансовому году;</w:t>
      </w:r>
    </w:p>
    <w:p w:rsidR="004240DB" w:rsidRDefault="004240DB" w:rsidP="004240DB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Чукотского автономного округа от </w:t>
      </w:r>
      <w:r>
        <w:t>30</w:t>
      </w:r>
      <w:r>
        <w:t>.</w:t>
      </w:r>
      <w:r>
        <w:t>10</w:t>
      </w:r>
      <w:r>
        <w:t>.202</w:t>
      </w:r>
      <w:r>
        <w:t>3</w:t>
      </w:r>
      <w:r>
        <w:t xml:space="preserve"> N </w:t>
      </w:r>
      <w:r>
        <w:t>408</w:t>
      </w:r>
      <w:r>
        <w:t>)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>2) предметом договора является следующее оборудование: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>оборудование, устройства, механизмы, станки, приборы, аппараты, агрегаты, установки, машины, в том числе произведенные заводом-изготовителем в модульном (</w:t>
      </w:r>
      <w:proofErr w:type="spellStart"/>
      <w:r>
        <w:t>блочно</w:t>
      </w:r>
      <w:proofErr w:type="spellEnd"/>
      <w:r>
        <w:t xml:space="preserve">-модульном) исполнении (конструкциях), стоимостью не менее 40 000 рублей за единицу (с учетом НДС), за исключением оборудования, предназначенного для осуществления оптовой и розничной торговой деятельности и компьютерной техники (кроме компьютерной техники, являющейся неотъемлемой частью специализированного оборудования и (или) используемой при осуществлении деятельности по </w:t>
      </w:r>
      <w:hyperlink r:id="rId113">
        <w:r>
          <w:rPr>
            <w:color w:val="0000FF"/>
          </w:rPr>
          <w:t>коду 62.01</w:t>
        </w:r>
      </w:hyperlink>
      <w:r>
        <w:t xml:space="preserve"> "Разработка компьютерного программного обеспечения" раздела J "Деятельность в области информации и связи" Общероссийского классификатора видов экономической деятельности (ОК 029-2014 (КДЕС ред. 2));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транспортные средства (за исключением легковых автомобилей, не являющихся специализированным, специальным автотранспортом, вездеходными самоходными машинами, и мотоциклов, мопедов, </w:t>
      </w:r>
      <w:proofErr w:type="spellStart"/>
      <w:r>
        <w:t>трициклов</w:t>
      </w:r>
      <w:proofErr w:type="spellEnd"/>
      <w:r>
        <w:t xml:space="preserve">, легких </w:t>
      </w:r>
      <w:proofErr w:type="spellStart"/>
      <w:r>
        <w:t>квадрициклов</w:t>
      </w:r>
      <w:proofErr w:type="spellEnd"/>
      <w:r>
        <w:t xml:space="preserve">, мотороллеров), находящиеся в собственности субъекта малого и среднего предпринимательства и поставленные на учет на территории Чукотского автономного округа (в органах </w:t>
      </w:r>
      <w:proofErr w:type="spellStart"/>
      <w:r>
        <w:t>Гостехнадзора</w:t>
      </w:r>
      <w:proofErr w:type="spellEnd"/>
      <w:r>
        <w:t>, в подразделениях Государственной инспекции безопасности дорожного движения Министерства внутренних дел Российской Федерации или органах государственной инспекции по маломерным судам) или прошедшие процедуры государственной регистрации прав на воздушные суда и сделок с ними в соответствии с законодательством Российской Федерации не позднее чем за 10 дней до даты представления заявки.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Вышеуказанные расходы на приобретение оборудования должны быть осуществлены субъектами малого и среднего предпринимательства путем безналичного расчета или за наличный расчет в размере, не превышающем предельный размер, установленный </w:t>
      </w:r>
      <w:hyperlink r:id="rId114">
        <w:r>
          <w:rPr>
            <w:color w:val="0000FF"/>
          </w:rPr>
          <w:t>пунктом 4</w:t>
        </w:r>
      </w:hyperlink>
      <w:r>
        <w:t xml:space="preserve"> Указания Центрального Банка Российской Федерации от 9 декабря 2019 года N 5348-У "О правилах наличных расчетов".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>Стоимость приобретения автотранспортных средств, принимаемых к субсидированию, указанных в абзаце третьем настоящего пункта, разрешенная (технически допустимая) максимальная масса которых не превышает 3 500 кг в соответствии с паспортом (свидетельством о регистрации) транспортного средства, должна составлять не более трех млн. рублей (с НДС) (ограничение не распространяется на специализированные, специальные транспортные средства, прицепы и полуприцепы).</w:t>
      </w:r>
    </w:p>
    <w:p w:rsidR="004240DB" w:rsidRDefault="004240DB">
      <w:pPr>
        <w:pStyle w:val="ConsPlusNormal"/>
        <w:jc w:val="both"/>
      </w:pPr>
      <w:r>
        <w:t xml:space="preserve">(в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19.05.2023 N 222)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3.12. В случае нарушения получателем субсидии условий, установленных при предоставлении </w:t>
      </w:r>
      <w:r>
        <w:lastRenderedPageBreak/>
        <w:t xml:space="preserve">субсидии, выявленных в том числе по фактам проверок, проведенных Департаментом и (или) органом государственного финансового контроля, а также в случае </w:t>
      </w:r>
      <w:proofErr w:type="spellStart"/>
      <w:r>
        <w:t>недостижения</w:t>
      </w:r>
      <w:proofErr w:type="spellEnd"/>
      <w:r>
        <w:t xml:space="preserve"> результата предоставления субсидии, указанного в </w:t>
      </w:r>
      <w:hyperlink w:anchor="P241">
        <w:r>
          <w:rPr>
            <w:color w:val="0000FF"/>
          </w:rPr>
          <w:t>пункте 3.8</w:t>
        </w:r>
      </w:hyperlink>
      <w:r>
        <w:t xml:space="preserve"> настоящего раздела, получатель субсидии осуществляет возврат средств субсидии в окружной бюджет в порядке и в сроки, предусмотренные </w:t>
      </w:r>
      <w:hyperlink w:anchor="P273">
        <w:r>
          <w:rPr>
            <w:color w:val="0000FF"/>
          </w:rPr>
          <w:t>разделом 5</w:t>
        </w:r>
      </w:hyperlink>
      <w:r>
        <w:t xml:space="preserve"> настоящего Порядка.</w:t>
      </w:r>
    </w:p>
    <w:p w:rsidR="004240DB" w:rsidRDefault="004240DB">
      <w:pPr>
        <w:pStyle w:val="ConsPlusNormal"/>
        <w:jc w:val="both"/>
      </w:pPr>
    </w:p>
    <w:p w:rsidR="004240DB" w:rsidRDefault="004240DB">
      <w:pPr>
        <w:pStyle w:val="ConsPlusTitle"/>
        <w:jc w:val="center"/>
        <w:outlineLvl w:val="1"/>
      </w:pPr>
      <w:r>
        <w:t>4. Требования к отчетности</w:t>
      </w:r>
    </w:p>
    <w:p w:rsidR="004240DB" w:rsidRDefault="004240DB">
      <w:pPr>
        <w:pStyle w:val="ConsPlusNormal"/>
        <w:jc w:val="both"/>
      </w:pPr>
    </w:p>
    <w:p w:rsidR="004240DB" w:rsidRDefault="004240DB">
      <w:pPr>
        <w:pStyle w:val="ConsPlusNormal"/>
        <w:ind w:firstLine="540"/>
        <w:jc w:val="both"/>
      </w:pPr>
      <w:bookmarkStart w:id="63" w:name="P267"/>
      <w:bookmarkEnd w:id="63"/>
      <w:r>
        <w:t xml:space="preserve">4.1. Получатель субсидии в срок до 1 марта года, следующего за годом предоставления субсидии, представляет в Департамент отчет о достижении значений результатов предоставления субсидии по форме, определенной типовой формой Соглашения, установленной Департаментом, с приложением копии титульного листа отчета за год, следующий за годом предоставления субсидии, направленного в ФНС России по </w:t>
      </w:r>
      <w:hyperlink r:id="rId116">
        <w:r>
          <w:rPr>
            <w:color w:val="0000FF"/>
          </w:rPr>
          <w:t>форме</w:t>
        </w:r>
      </w:hyperlink>
      <w:r>
        <w:t xml:space="preserve"> "Расчет по страховым взносам", утвержденной </w:t>
      </w:r>
      <w:hyperlink r:id="rId117">
        <w:r>
          <w:rPr>
            <w:color w:val="0000FF"/>
          </w:rPr>
          <w:t>Приказом</w:t>
        </w:r>
      </w:hyperlink>
      <w:r>
        <w:t xml:space="preserve"> Федеральной налоговой службы от 29 сентября 2022 года N ЕД-7-11/878@ "Об утверждении форм расчета по страховым взносам и персонифицированных сведений о физических лицах, порядков их заполнения, а также форматов их представления в электронной форме" (далее - отчет по форме "Расчет по страховым взносам"), с отметкой налогового органа о принятии отчетности на бумажном носителе или с подтверждением ее отправки в электронной форме или федеральной почтовой связью.</w:t>
      </w:r>
    </w:p>
    <w:p w:rsidR="004240DB" w:rsidRDefault="004240DB">
      <w:pPr>
        <w:pStyle w:val="ConsPlusNormal"/>
        <w:jc w:val="both"/>
      </w:pPr>
      <w:r>
        <w:t xml:space="preserve">(в ред. </w:t>
      </w:r>
      <w:hyperlink r:id="rId118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01.12.2022 N 594)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4.2. Отчет о достижении значений результатов предоставления субсидии заполняется получателем субсидии на основании отчета по </w:t>
      </w:r>
      <w:hyperlink r:id="rId119">
        <w:r>
          <w:rPr>
            <w:color w:val="0000FF"/>
          </w:rPr>
          <w:t>форме</w:t>
        </w:r>
      </w:hyperlink>
      <w:r>
        <w:t xml:space="preserve"> "Расчет по страховым взносам", направленного в ФНС России.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>4.3. Департамент вправе устанавливать в Соглашении сроки и формы представления получателем субсидии дополнительной отчетности.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>4.4. Получатель субсидии представляет отчетность, указанную в настоящем разделе, на бумажном носителе непосредственно в Департамент либо направляет ее в адрес Департамента почтовым отправлением с одновременным направлением в виде сканированной копии на адрес электронной почты Департамента, указанный в Соглашении.</w:t>
      </w:r>
    </w:p>
    <w:p w:rsidR="004240DB" w:rsidRDefault="004240DB">
      <w:pPr>
        <w:pStyle w:val="ConsPlusNormal"/>
        <w:jc w:val="both"/>
      </w:pPr>
    </w:p>
    <w:p w:rsidR="004240DB" w:rsidRDefault="004240DB">
      <w:pPr>
        <w:pStyle w:val="ConsPlusTitle"/>
        <w:jc w:val="center"/>
        <w:outlineLvl w:val="1"/>
      </w:pPr>
      <w:bookmarkStart w:id="64" w:name="P273"/>
      <w:bookmarkEnd w:id="64"/>
      <w:r>
        <w:t>5. Требования об осуществлении контроля (мониторинга)</w:t>
      </w:r>
    </w:p>
    <w:p w:rsidR="004240DB" w:rsidRDefault="004240DB">
      <w:pPr>
        <w:pStyle w:val="ConsPlusTitle"/>
        <w:jc w:val="center"/>
      </w:pPr>
      <w:r>
        <w:t>за соблюдением условий и порядка предоставления субсидии</w:t>
      </w:r>
    </w:p>
    <w:p w:rsidR="004240DB" w:rsidRDefault="004240DB">
      <w:pPr>
        <w:pStyle w:val="ConsPlusTitle"/>
        <w:jc w:val="center"/>
      </w:pPr>
      <w:r>
        <w:t>и ответственность за их нарушение</w:t>
      </w:r>
    </w:p>
    <w:p w:rsidR="004240DB" w:rsidRDefault="004240DB">
      <w:pPr>
        <w:pStyle w:val="ConsPlusNormal"/>
        <w:jc w:val="both"/>
      </w:pPr>
    </w:p>
    <w:p w:rsidR="004240DB" w:rsidRDefault="004240DB">
      <w:pPr>
        <w:pStyle w:val="ConsPlusNormal"/>
        <w:ind w:firstLine="540"/>
        <w:jc w:val="both"/>
      </w:pPr>
      <w:r>
        <w:t>5.1. Проверка соблюдения получателем субсидии порядка и условий предоставления субсидии, в том числе в части достижения результатов предоставления субсидии, проводится Департаментом.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Проверка соблюдения получателем субсидии порядка и условий предоставления субсидии проводится органами государственного финансового контроля в соответствии со </w:t>
      </w:r>
      <w:hyperlink r:id="rId120">
        <w:r>
          <w:rPr>
            <w:color w:val="0000FF"/>
          </w:rPr>
          <w:t>статьями 268.1</w:t>
        </w:r>
      </w:hyperlink>
      <w:r>
        <w:t xml:space="preserve"> и </w:t>
      </w:r>
      <w:hyperlink r:id="rId121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65" w:name="P279"/>
      <w:bookmarkEnd w:id="65"/>
      <w:r>
        <w:t>5.2. Субсидия подлежит возврату в окружной бюджет в полном объеме в случае нарушения получателем субсидии условий и порядка предоставления субсидии.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66" w:name="P280"/>
      <w:bookmarkEnd w:id="66"/>
      <w:r>
        <w:t>5.3. Департамент в срок до 1 мая второго года, следующего за годом предоставления субсидии, осуществляет оценку достижения получателем субсидии результата предоставления субсидии на основании сведений о среднесписочной численности работников получателя субсидии по состоянию на 1 января второго года, следующего за годом предоставления субсидии, полученных Департаментом из ФНС России в порядке межведомственного взаимодействия.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По итогам проведения оценки достижения получателем субсидии результата предоставления субсидии Департамент в срок, указанный в </w:t>
      </w:r>
      <w:hyperlink w:anchor="P280">
        <w:r>
          <w:rPr>
            <w:color w:val="0000FF"/>
          </w:rPr>
          <w:t>абзаце первом</w:t>
        </w:r>
      </w:hyperlink>
      <w:r>
        <w:t xml:space="preserve"> настоящего пункта, принимает одно из следующих решений, оформленное приказом Департамента: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>о достижении получателем субсидии результата предоставления субсидии;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67" w:name="P283"/>
      <w:bookmarkEnd w:id="67"/>
      <w:r>
        <w:t xml:space="preserve">о </w:t>
      </w:r>
      <w:proofErr w:type="spellStart"/>
      <w:r>
        <w:t>недостижении</w:t>
      </w:r>
      <w:proofErr w:type="spellEnd"/>
      <w:r>
        <w:t xml:space="preserve"> получателем субсидии результата предоставления субсидии и размере средств, подлежащих возврату в окружной бюджет, рассчитанном в порядке, установленном пунктом 5.4 настоящего раздела.</w:t>
      </w:r>
    </w:p>
    <w:p w:rsidR="004240DB" w:rsidRDefault="004240DB">
      <w:pPr>
        <w:pStyle w:val="ConsPlusNormal"/>
        <w:jc w:val="both"/>
      </w:pPr>
      <w:r>
        <w:t xml:space="preserve">(п. 5.3 в ред. </w:t>
      </w:r>
      <w:hyperlink r:id="rId122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19.05.2023 N 222)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68" w:name="P285"/>
      <w:bookmarkEnd w:id="68"/>
      <w:r>
        <w:t>5.4. В случае, если получателем субсидии не достигнут результат предоставления субсидии, получатель субсидии осуществляет возврат субсидии в окружной бюджет (</w:t>
      </w:r>
      <w:proofErr w:type="spellStart"/>
      <w:r>
        <w:t>Vвозврата</w:t>
      </w:r>
      <w:proofErr w:type="spellEnd"/>
      <w:r>
        <w:t>) в размере, определяемом по формуле:</w:t>
      </w:r>
    </w:p>
    <w:p w:rsidR="004240DB" w:rsidRDefault="004240DB">
      <w:pPr>
        <w:pStyle w:val="ConsPlusNormal"/>
        <w:jc w:val="both"/>
      </w:pPr>
    </w:p>
    <w:p w:rsidR="004240DB" w:rsidRDefault="004240DB">
      <w:pPr>
        <w:pStyle w:val="ConsPlusNormal"/>
        <w:jc w:val="center"/>
      </w:pPr>
      <w:proofErr w:type="spellStart"/>
      <w:r>
        <w:t>Vвозврата</w:t>
      </w:r>
      <w:proofErr w:type="spellEnd"/>
      <w:r>
        <w:t xml:space="preserve"> = (1 - </w:t>
      </w:r>
      <w:proofErr w:type="spellStart"/>
      <w:r>
        <w:t>Резфакт</w:t>
      </w:r>
      <w:proofErr w:type="spellEnd"/>
      <w:r>
        <w:t xml:space="preserve"> / </w:t>
      </w:r>
      <w:proofErr w:type="spellStart"/>
      <w:r>
        <w:t>Резсогл</w:t>
      </w:r>
      <w:proofErr w:type="spellEnd"/>
      <w:r>
        <w:t>) x V,</w:t>
      </w:r>
    </w:p>
    <w:p w:rsidR="004240DB" w:rsidRDefault="004240DB">
      <w:pPr>
        <w:pStyle w:val="ConsPlusNormal"/>
        <w:jc w:val="both"/>
      </w:pPr>
    </w:p>
    <w:p w:rsidR="004240DB" w:rsidRDefault="004240DB">
      <w:pPr>
        <w:pStyle w:val="ConsPlusNormal"/>
        <w:ind w:firstLine="540"/>
        <w:jc w:val="both"/>
      </w:pPr>
      <w:r>
        <w:t>где:</w:t>
      </w:r>
    </w:p>
    <w:p w:rsidR="004240DB" w:rsidRDefault="004240DB">
      <w:pPr>
        <w:pStyle w:val="ConsPlusNormal"/>
        <w:spacing w:before="200"/>
        <w:ind w:firstLine="540"/>
        <w:jc w:val="both"/>
      </w:pPr>
      <w:proofErr w:type="spellStart"/>
      <w:r>
        <w:t>Резфакт</w:t>
      </w:r>
      <w:proofErr w:type="spellEnd"/>
      <w:r>
        <w:t xml:space="preserve"> - достигнутое значение результата предоставления субсидии, человек;</w:t>
      </w:r>
    </w:p>
    <w:p w:rsidR="004240DB" w:rsidRDefault="004240DB">
      <w:pPr>
        <w:pStyle w:val="ConsPlusNormal"/>
        <w:spacing w:before="200"/>
        <w:ind w:firstLine="540"/>
        <w:jc w:val="both"/>
      </w:pPr>
      <w:proofErr w:type="spellStart"/>
      <w:r>
        <w:t>Резсогл</w:t>
      </w:r>
      <w:proofErr w:type="spellEnd"/>
      <w:r>
        <w:t xml:space="preserve"> - плановое значение результата предоставления субсидии, установленное в Соглашении, человек;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>V - объем субсидии, предоставленной получателю субсидии, рублей.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>Значение коэффициента от деления "</w:t>
      </w:r>
      <w:proofErr w:type="spellStart"/>
      <w:r>
        <w:t>Резфакт</w:t>
      </w:r>
      <w:proofErr w:type="spellEnd"/>
      <w:r>
        <w:t xml:space="preserve"> / </w:t>
      </w:r>
      <w:proofErr w:type="spellStart"/>
      <w:r>
        <w:t>Резсогл</w:t>
      </w:r>
      <w:proofErr w:type="spellEnd"/>
      <w:r>
        <w:t>" округляется до трех знаков после запятой.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>Если значение коэффициента от деления "</w:t>
      </w:r>
      <w:proofErr w:type="spellStart"/>
      <w:r>
        <w:t>Резфакт</w:t>
      </w:r>
      <w:proofErr w:type="spellEnd"/>
      <w:r>
        <w:t xml:space="preserve"> / </w:t>
      </w:r>
      <w:proofErr w:type="spellStart"/>
      <w:r>
        <w:t>Резсогл</w:t>
      </w:r>
      <w:proofErr w:type="spellEnd"/>
      <w:r>
        <w:t>" имеет значение больше единицы, то для расчета размера возврата субсидии значение коэффициента принимается равным единице.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>Рассчитанный размер возврата субсидии подлежит округлению по математическим правилам до целого рубля.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69" w:name="P296"/>
      <w:bookmarkEnd w:id="69"/>
      <w:r>
        <w:t>5.5. Возврат субсидии получателем субсидии осуществляется в следующем порядке: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1) Департамент в течение 10 рабочих дней со дня выявления случая, определенного </w:t>
      </w:r>
      <w:hyperlink w:anchor="P279">
        <w:r>
          <w:rPr>
            <w:color w:val="0000FF"/>
          </w:rPr>
          <w:t>пунктом 5.2</w:t>
        </w:r>
      </w:hyperlink>
      <w:r>
        <w:t xml:space="preserve"> настоящего раздела, направляет получателю субсидии уведомление об обнаруженном факте нарушения на бумажном носителе, а также в виде сканированной копии на адрес электронной почты, указанный в заявке субъекта малого и среднего предпринимательства;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2) Департамент в течение 10 рабочих дней, следующих за днем принятия решения Департамента, указанного в </w:t>
      </w:r>
      <w:hyperlink w:anchor="P283">
        <w:r>
          <w:rPr>
            <w:color w:val="0000FF"/>
          </w:rPr>
          <w:t>абзаце четвертом пункта 5.3</w:t>
        </w:r>
      </w:hyperlink>
      <w:r>
        <w:t xml:space="preserve"> настоящего раздела, направляет получателю субсидии уведомление о принятом решении на бумажном носителе, а также в виде сканированной копии на адрес электронной почты, указанный в заявке субъекта малого и среднего предпринимательства;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70" w:name="P299"/>
      <w:bookmarkEnd w:id="70"/>
      <w:r>
        <w:t>3) получатель субсидии в течение 30 рабочих дней со дня получения письменного уведомления перечисляет в окружной бюджет денежные средства.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В случае, если получатель субсидии не исполнил установленные </w:t>
      </w:r>
      <w:hyperlink w:anchor="P299">
        <w:r>
          <w:rPr>
            <w:color w:val="0000FF"/>
          </w:rPr>
          <w:t>подпунктом 3</w:t>
        </w:r>
      </w:hyperlink>
      <w:r>
        <w:t xml:space="preserve"> настоящего пункта требования, Департамент 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4240DB" w:rsidRDefault="004240DB">
      <w:pPr>
        <w:pStyle w:val="ConsPlusNormal"/>
        <w:jc w:val="both"/>
      </w:pPr>
      <w:r>
        <w:t xml:space="preserve">(п. 5.5 в ред. </w:t>
      </w:r>
      <w:hyperlink r:id="rId123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19.05.2023 N 222)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5.6. Возврат субсидии в окружной бюджет получателем субсидии при </w:t>
      </w:r>
      <w:proofErr w:type="spellStart"/>
      <w:r>
        <w:t>недостижении</w:t>
      </w:r>
      <w:proofErr w:type="spellEnd"/>
      <w:r>
        <w:t xml:space="preserve"> значения результата предоставления субсидии не осуществляется в следующих случаях: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71" w:name="P303"/>
      <w:bookmarkEnd w:id="71"/>
      <w:r>
        <w:t xml:space="preserve">1) в результате документально подтвержденного наступления обстоятельств непреодолимой силы (под обстоятельствами непреодолимой силы понимаются обстоятельства, определяемые в соответствии со </w:t>
      </w:r>
      <w:hyperlink r:id="rId124">
        <w:r>
          <w:rPr>
            <w:color w:val="0000FF"/>
          </w:rPr>
          <w:t>статьей 401</w:t>
        </w:r>
      </w:hyperlink>
      <w:r>
        <w:t xml:space="preserve"> Гражданского кодекса Российской Федерации);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72" w:name="P304"/>
      <w:bookmarkEnd w:id="72"/>
      <w:r>
        <w:t>2) в случае смерти получателя субсидии - индивидуального предпринимателя.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73" w:name="P305"/>
      <w:bookmarkEnd w:id="73"/>
      <w:r>
        <w:t xml:space="preserve">5.7. При наличии обстоятельств, указанных в </w:t>
      </w:r>
      <w:hyperlink w:anchor="P303">
        <w:r>
          <w:rPr>
            <w:color w:val="0000FF"/>
          </w:rPr>
          <w:t>подпункте 1 пункта 5.6</w:t>
        </w:r>
      </w:hyperlink>
      <w:r>
        <w:t xml:space="preserve"> настоящего раздела, получатель субсидии направляет в Департамент одновременно с отчетом о достижении значения результата предоставления субсидии, указанного в </w:t>
      </w:r>
      <w:hyperlink w:anchor="P267">
        <w:r>
          <w:rPr>
            <w:color w:val="0000FF"/>
          </w:rPr>
          <w:t>пункте 4.1 раздела 4</w:t>
        </w:r>
      </w:hyperlink>
      <w:r>
        <w:t xml:space="preserve"> настоящего Порядка: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74" w:name="P306"/>
      <w:bookmarkEnd w:id="74"/>
      <w:r>
        <w:t xml:space="preserve">1) обращение в произвольной форме (содержащее в том числе адрес электронной почты для направления корреспонденции) с указанием обстоятельств, предусмотренных </w:t>
      </w:r>
      <w:hyperlink w:anchor="P303">
        <w:r>
          <w:rPr>
            <w:color w:val="0000FF"/>
          </w:rPr>
          <w:t>подпунктом 1 пункта 5.6</w:t>
        </w:r>
      </w:hyperlink>
      <w:r>
        <w:t xml:space="preserve"> настоящего раздела, повлиявших на </w:t>
      </w:r>
      <w:proofErr w:type="spellStart"/>
      <w:r>
        <w:t>недостижение</w:t>
      </w:r>
      <w:proofErr w:type="spellEnd"/>
      <w:r>
        <w:t xml:space="preserve"> значения результата предоставления субсидии, заверенное получателем субсидии и печатью (при наличии печати);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2) документы, подтверждающие наступление обстоятельств, предусмотренных </w:t>
      </w:r>
      <w:hyperlink w:anchor="P303">
        <w:r>
          <w:rPr>
            <w:color w:val="0000FF"/>
          </w:rPr>
          <w:t>подпунктом 1 пункта 5.6</w:t>
        </w:r>
      </w:hyperlink>
      <w:r>
        <w:t xml:space="preserve"> настоящего раздела, заверенные получателем субсидии и печатью (при наличии печати).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>Документы, указанные в настоящем пункте представляются в Департамент на бумажном носителе или направляются в адрес Департамента почтовым отправлением с одновременным направлением в виде сканированных копий на адрес электронной почты Департамента, указанный в Соглашении.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lastRenderedPageBreak/>
        <w:t>Обязанность доказывать обстоятельства непреодолимой силы лежит на стороне, не исполнившей свои обязательства.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5.8. Департамент направляет на рассмотрение Комиссии, представленные в соответствии с </w:t>
      </w:r>
      <w:hyperlink w:anchor="P305">
        <w:r>
          <w:rPr>
            <w:color w:val="0000FF"/>
          </w:rPr>
          <w:t>пунктом 5.7</w:t>
        </w:r>
      </w:hyperlink>
      <w:r>
        <w:t xml:space="preserve"> настоящего раздела получателем субсидии обращение и документы.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Заседание Комиссии проводится в течение 30 рабочих дней со дня окончания срока приема документов, указанного в </w:t>
      </w:r>
      <w:hyperlink w:anchor="P305">
        <w:r>
          <w:rPr>
            <w:color w:val="0000FF"/>
          </w:rPr>
          <w:t>абзаце первом пункта 5.7</w:t>
        </w:r>
      </w:hyperlink>
      <w:r>
        <w:t xml:space="preserve"> настоящего раздела.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75" w:name="P312"/>
      <w:bookmarkEnd w:id="75"/>
      <w:r>
        <w:t xml:space="preserve">5.9. Комиссия рассматривает обращение и документы, представленные получателем субсидии в соответствии с </w:t>
      </w:r>
      <w:hyperlink w:anchor="P305">
        <w:r>
          <w:rPr>
            <w:color w:val="0000FF"/>
          </w:rPr>
          <w:t>пунктом 5.7</w:t>
        </w:r>
      </w:hyperlink>
      <w:r>
        <w:t xml:space="preserve"> настоящего раздела, и выносит одно из следующих решений: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1) о признании обстоятельств непреодолимой силы, препятствующими достижению значения результата предоставления субсидии, и об освобождении получателя субсидии от возврата средств субсидии в окружной бюджет в соответствии с </w:t>
      </w:r>
      <w:hyperlink w:anchor="P285">
        <w:r>
          <w:rPr>
            <w:color w:val="0000FF"/>
          </w:rPr>
          <w:t>пунктами 5.4</w:t>
        </w:r>
      </w:hyperlink>
      <w:r>
        <w:t xml:space="preserve">, </w:t>
      </w:r>
      <w:hyperlink w:anchor="P296">
        <w:r>
          <w:rPr>
            <w:color w:val="0000FF"/>
          </w:rPr>
          <w:t>5.5</w:t>
        </w:r>
      </w:hyperlink>
      <w:r>
        <w:t xml:space="preserve"> настоящего раздела;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2) о непризнании обстоятельств непреодолимой силы, препятствующими достижению значения результата предоставления субсидии, и об отказе в освобождении получателя субсидии от возврата средств субсидии в окружной бюджет в соответствии с </w:t>
      </w:r>
      <w:hyperlink w:anchor="P285">
        <w:r>
          <w:rPr>
            <w:color w:val="0000FF"/>
          </w:rPr>
          <w:t>пунктами 5.4</w:t>
        </w:r>
      </w:hyperlink>
      <w:r>
        <w:t xml:space="preserve">, </w:t>
      </w:r>
      <w:hyperlink w:anchor="P296">
        <w:r>
          <w:rPr>
            <w:color w:val="0000FF"/>
          </w:rPr>
          <w:t>5.5</w:t>
        </w:r>
      </w:hyperlink>
      <w:r>
        <w:t xml:space="preserve"> настоящего раздела.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>Решение Комиссии оформляется в форме протокола, который подписывается председателем, секретарем, присутствующими членами Комиссии.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>Протокол Комиссии в течение двух рабочих дней со дня заседания Комиссии предоставляется в Департамент.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5.10. Департамент на основании протокола Комиссии, указанного в </w:t>
      </w:r>
      <w:hyperlink w:anchor="P312">
        <w:r>
          <w:rPr>
            <w:color w:val="0000FF"/>
          </w:rPr>
          <w:t>пункте 5.9</w:t>
        </w:r>
      </w:hyperlink>
      <w:r>
        <w:t xml:space="preserve"> настоящего раздела, в течение 40 рабочих дней со дня окончания срока приема документов, указанного в </w:t>
      </w:r>
      <w:hyperlink w:anchor="P305">
        <w:r>
          <w:rPr>
            <w:color w:val="0000FF"/>
          </w:rPr>
          <w:t>абзаце первом пункта 5.7</w:t>
        </w:r>
      </w:hyperlink>
      <w:r>
        <w:t xml:space="preserve"> настоящего раздела, принимает одно из следующих решений, оформленное приказом Департамента: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1) о признании обстоятельств непреодолимой силы, препятствующими достижению значения результата предоставления субсидии, и об освобождении получателя субсидии от возврата средств субсидии в окружной бюджет в соответствии с </w:t>
      </w:r>
      <w:hyperlink w:anchor="P285">
        <w:r>
          <w:rPr>
            <w:color w:val="0000FF"/>
          </w:rPr>
          <w:t>пунктами 5.4</w:t>
        </w:r>
      </w:hyperlink>
      <w:r>
        <w:t xml:space="preserve">, </w:t>
      </w:r>
      <w:hyperlink w:anchor="P296">
        <w:r>
          <w:rPr>
            <w:color w:val="0000FF"/>
          </w:rPr>
          <w:t>5.5</w:t>
        </w:r>
      </w:hyperlink>
      <w:r>
        <w:t xml:space="preserve"> настоящего раздела;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2) о непризнании обстоятельств непреодолимой силы, препятствующими достижению значения результата предоставления субсидии, и об отказе в освобождении получателя субсидии от возврата средств субсидии в окружной бюджет в соответствии с </w:t>
      </w:r>
      <w:hyperlink w:anchor="P285">
        <w:r>
          <w:rPr>
            <w:color w:val="0000FF"/>
          </w:rPr>
          <w:t>пунктами 5.4</w:t>
        </w:r>
      </w:hyperlink>
      <w:r>
        <w:t xml:space="preserve">, </w:t>
      </w:r>
      <w:hyperlink w:anchor="P296">
        <w:r>
          <w:rPr>
            <w:color w:val="0000FF"/>
          </w:rPr>
          <w:t>5.5</w:t>
        </w:r>
      </w:hyperlink>
      <w:r>
        <w:t xml:space="preserve"> настоящего раздела.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Информация о принятом Департаментом решении направляется получателю субсидии в форме уведомления на бумажном носителе, а также в виде сканированной копии на адрес электронной почты, указанный в представленном получателем субсидии обращении в соответствии с </w:t>
      </w:r>
      <w:hyperlink w:anchor="P306">
        <w:r>
          <w:rPr>
            <w:color w:val="0000FF"/>
          </w:rPr>
          <w:t>подпунктом 1 пункта 5.7</w:t>
        </w:r>
      </w:hyperlink>
      <w:r>
        <w:t xml:space="preserve"> настоящего раздела, в срок не позднее пяти рабочих дней, следующих за днем принятия решения Департаментом.</w:t>
      </w:r>
    </w:p>
    <w:p w:rsidR="004240DB" w:rsidRDefault="004240DB">
      <w:pPr>
        <w:pStyle w:val="ConsPlusNormal"/>
        <w:spacing w:before="200"/>
        <w:ind w:firstLine="540"/>
        <w:jc w:val="both"/>
      </w:pPr>
      <w:bookmarkStart w:id="76" w:name="P321"/>
      <w:bookmarkEnd w:id="76"/>
      <w:r>
        <w:t xml:space="preserve">5.11. При наличии обстоятельств, указанных в </w:t>
      </w:r>
      <w:hyperlink w:anchor="P304">
        <w:r>
          <w:rPr>
            <w:color w:val="0000FF"/>
          </w:rPr>
          <w:t>подпункте 2 пункта 5.6</w:t>
        </w:r>
      </w:hyperlink>
      <w:r>
        <w:t xml:space="preserve"> настоящего раздела, решение об освобождении получателя субсидии от возврата средств субсидии в окружной бюджет в соответствии с </w:t>
      </w:r>
      <w:hyperlink w:anchor="P285">
        <w:r>
          <w:rPr>
            <w:color w:val="0000FF"/>
          </w:rPr>
          <w:t>пунктами 5.4</w:t>
        </w:r>
      </w:hyperlink>
      <w:r>
        <w:t xml:space="preserve">, </w:t>
      </w:r>
      <w:hyperlink w:anchor="P296">
        <w:r>
          <w:rPr>
            <w:color w:val="0000FF"/>
          </w:rPr>
          <w:t>5.5</w:t>
        </w:r>
      </w:hyperlink>
      <w:r>
        <w:t xml:space="preserve"> настоящего раздела принимается Департаментом на основании выписки из Единого государственного реестра индивидуальных предпринимателей, полученной Департаментом в порядке межведомственного взаимодействия из ФНС России.</w:t>
      </w:r>
    </w:p>
    <w:p w:rsidR="004240DB" w:rsidRDefault="004240DB">
      <w:pPr>
        <w:pStyle w:val="ConsPlusNormal"/>
        <w:spacing w:before="200"/>
        <w:ind w:firstLine="540"/>
        <w:jc w:val="both"/>
      </w:pPr>
      <w:r>
        <w:t xml:space="preserve">Решение, указанное в </w:t>
      </w:r>
      <w:hyperlink w:anchor="P321">
        <w:r>
          <w:rPr>
            <w:color w:val="0000FF"/>
          </w:rPr>
          <w:t>абзаце первом</w:t>
        </w:r>
      </w:hyperlink>
      <w:r>
        <w:t xml:space="preserve"> настоящего пункта, оформляется приказом Департамента в течение 40 рабочих дней с даты, указанной в </w:t>
      </w:r>
      <w:hyperlink w:anchor="P267">
        <w:r>
          <w:rPr>
            <w:color w:val="0000FF"/>
          </w:rPr>
          <w:t>пункте 4.1 раздела 4</w:t>
        </w:r>
      </w:hyperlink>
      <w:r>
        <w:t xml:space="preserve"> настоящего Порядка.</w:t>
      </w:r>
    </w:p>
    <w:p w:rsidR="004240DB" w:rsidRDefault="004240DB">
      <w:pPr>
        <w:pStyle w:val="ConsPlusNormal"/>
        <w:jc w:val="both"/>
      </w:pPr>
    </w:p>
    <w:p w:rsidR="004240DB" w:rsidRDefault="004240DB">
      <w:pPr>
        <w:pStyle w:val="ConsPlusNormal"/>
        <w:jc w:val="both"/>
      </w:pPr>
    </w:p>
    <w:p w:rsidR="004240DB" w:rsidRDefault="004240DB">
      <w:pPr>
        <w:pStyle w:val="ConsPlusNormal"/>
        <w:jc w:val="both"/>
      </w:pPr>
    </w:p>
    <w:p w:rsidR="004240DB" w:rsidRDefault="004240DB">
      <w:pPr>
        <w:pStyle w:val="ConsPlusNormal"/>
        <w:jc w:val="both"/>
      </w:pPr>
    </w:p>
    <w:p w:rsidR="004240DB" w:rsidRDefault="004240DB">
      <w:pPr>
        <w:pStyle w:val="ConsPlusNormal"/>
        <w:jc w:val="both"/>
      </w:pPr>
    </w:p>
    <w:p w:rsidR="004240DB" w:rsidRDefault="004240DB">
      <w:pPr>
        <w:pStyle w:val="ConsPlusNormal"/>
        <w:jc w:val="right"/>
        <w:outlineLvl w:val="1"/>
      </w:pPr>
      <w:r>
        <w:t>Приложение 1</w:t>
      </w:r>
    </w:p>
    <w:p w:rsidR="004240DB" w:rsidRDefault="004240DB">
      <w:pPr>
        <w:pStyle w:val="ConsPlusNormal"/>
        <w:jc w:val="right"/>
      </w:pPr>
      <w:r>
        <w:t>к Порядку предоставления субсидии субъектам</w:t>
      </w:r>
    </w:p>
    <w:p w:rsidR="004240DB" w:rsidRDefault="004240DB">
      <w:pPr>
        <w:pStyle w:val="ConsPlusNormal"/>
        <w:jc w:val="right"/>
      </w:pPr>
      <w:r>
        <w:t>малого и среднего предпринимательства</w:t>
      </w:r>
    </w:p>
    <w:p w:rsidR="004240DB" w:rsidRDefault="004240DB">
      <w:pPr>
        <w:pStyle w:val="ConsPlusNormal"/>
        <w:jc w:val="right"/>
      </w:pPr>
      <w:r>
        <w:t>на возмещение затрат, связанных</w:t>
      </w:r>
    </w:p>
    <w:p w:rsidR="004240DB" w:rsidRDefault="004240DB">
      <w:pPr>
        <w:pStyle w:val="ConsPlusNormal"/>
        <w:jc w:val="right"/>
      </w:pPr>
      <w:r>
        <w:t>с приобретением оборудования в целях</w:t>
      </w:r>
    </w:p>
    <w:p w:rsidR="004240DB" w:rsidRDefault="004240DB">
      <w:pPr>
        <w:pStyle w:val="ConsPlusNormal"/>
        <w:jc w:val="right"/>
      </w:pPr>
      <w:r>
        <w:t>создания, и (или) развития, и (или)</w:t>
      </w:r>
    </w:p>
    <w:p w:rsidR="004240DB" w:rsidRDefault="004240DB">
      <w:pPr>
        <w:pStyle w:val="ConsPlusNormal"/>
        <w:jc w:val="right"/>
      </w:pPr>
      <w:r>
        <w:t>модернизации производства</w:t>
      </w:r>
    </w:p>
    <w:p w:rsidR="004240DB" w:rsidRDefault="004240DB">
      <w:pPr>
        <w:pStyle w:val="ConsPlusNormal"/>
        <w:jc w:val="right"/>
      </w:pPr>
      <w:r>
        <w:t>товаров (работ, услуг)</w:t>
      </w:r>
    </w:p>
    <w:p w:rsidR="004240DB" w:rsidRDefault="004240DB">
      <w:pPr>
        <w:pStyle w:val="ConsPlusNormal"/>
        <w:jc w:val="both"/>
      </w:pPr>
    </w:p>
    <w:p w:rsidR="004240DB" w:rsidRDefault="004240DB">
      <w:pPr>
        <w:pStyle w:val="ConsPlusNonformat"/>
        <w:jc w:val="both"/>
      </w:pPr>
      <w:r>
        <w:t xml:space="preserve">                                          В Департамент финансов, экономики</w:t>
      </w:r>
    </w:p>
    <w:p w:rsidR="004240DB" w:rsidRDefault="004240DB">
      <w:pPr>
        <w:pStyle w:val="ConsPlusNonformat"/>
        <w:jc w:val="both"/>
      </w:pPr>
      <w:r>
        <w:t xml:space="preserve">                                               и имущественных отношений</w:t>
      </w:r>
    </w:p>
    <w:p w:rsidR="004240DB" w:rsidRDefault="004240DB">
      <w:pPr>
        <w:pStyle w:val="ConsPlusNonformat"/>
        <w:jc w:val="both"/>
      </w:pPr>
      <w:r>
        <w:t xml:space="preserve">                                           Чукотского автономного округа</w:t>
      </w:r>
    </w:p>
    <w:p w:rsidR="004240DB" w:rsidRDefault="004240DB">
      <w:pPr>
        <w:pStyle w:val="ConsPlusNonformat"/>
        <w:jc w:val="both"/>
      </w:pPr>
    </w:p>
    <w:p w:rsidR="004240DB" w:rsidRDefault="004240DB">
      <w:pPr>
        <w:pStyle w:val="ConsPlusNonformat"/>
        <w:jc w:val="both"/>
      </w:pPr>
      <w:bookmarkStart w:id="77" w:name="P341"/>
      <w:bookmarkEnd w:id="77"/>
      <w:r>
        <w:t xml:space="preserve">                                  ЗАЯВКА</w:t>
      </w:r>
    </w:p>
    <w:p w:rsidR="004240DB" w:rsidRDefault="004240DB">
      <w:pPr>
        <w:pStyle w:val="ConsPlusNonformat"/>
        <w:jc w:val="both"/>
      </w:pPr>
      <w:r>
        <w:t>субъекта малого или среднего предпринимательства о предоставлении субсидии</w:t>
      </w:r>
    </w:p>
    <w:p w:rsidR="004240DB" w:rsidRDefault="004240DB">
      <w:pPr>
        <w:pStyle w:val="ConsPlusNonformat"/>
        <w:jc w:val="both"/>
      </w:pPr>
      <w:r>
        <w:t xml:space="preserve">                          (для юридического лица)</w:t>
      </w:r>
    </w:p>
    <w:p w:rsidR="004240DB" w:rsidRDefault="004240DB">
      <w:pPr>
        <w:pStyle w:val="ConsPlusNonformat"/>
        <w:jc w:val="both"/>
      </w:pPr>
    </w:p>
    <w:p w:rsidR="004240DB" w:rsidRDefault="004240DB">
      <w:pPr>
        <w:pStyle w:val="ConsPlusNonformat"/>
        <w:jc w:val="both"/>
      </w:pPr>
      <w:r>
        <w:t xml:space="preserve">    Ознакомившись  с  условиями  </w:t>
      </w:r>
      <w:hyperlink w:anchor="P49">
        <w:r>
          <w:rPr>
            <w:color w:val="0000FF"/>
          </w:rPr>
          <w:t>Порядка</w:t>
        </w:r>
      </w:hyperlink>
      <w:r>
        <w:t xml:space="preserve">  предоставления субсидии субъектам</w:t>
      </w:r>
    </w:p>
    <w:p w:rsidR="004240DB" w:rsidRDefault="004240DB">
      <w:pPr>
        <w:pStyle w:val="ConsPlusNonformat"/>
        <w:jc w:val="both"/>
      </w:pPr>
      <w:r>
        <w:t>малого  и  среднего  предпринимательства  на возмещение затрат, связанных с</w:t>
      </w:r>
    </w:p>
    <w:p w:rsidR="004240DB" w:rsidRDefault="004240DB">
      <w:pPr>
        <w:pStyle w:val="ConsPlusNonformat"/>
        <w:jc w:val="both"/>
      </w:pPr>
      <w:r>
        <w:t>приобретением  оборудования  в  целях  создания,  и (или) развития, и (или)</w:t>
      </w:r>
    </w:p>
    <w:p w:rsidR="004240DB" w:rsidRDefault="004240DB">
      <w:pPr>
        <w:pStyle w:val="ConsPlusNonformat"/>
        <w:jc w:val="both"/>
      </w:pPr>
      <w:r>
        <w:t>модернизации    производства    товаров   (работ,   услуг),   утвержденного</w:t>
      </w:r>
    </w:p>
    <w:p w:rsidR="004240DB" w:rsidRDefault="004240DB">
      <w:pPr>
        <w:pStyle w:val="ConsPlusNonformat"/>
        <w:jc w:val="both"/>
      </w:pPr>
      <w:r>
        <w:t>Постановлением  Правительства  Чукотского  автономного  округа от 11 ноября</w:t>
      </w:r>
    </w:p>
    <w:p w:rsidR="004240DB" w:rsidRDefault="004240DB">
      <w:pPr>
        <w:pStyle w:val="ConsPlusNonformat"/>
        <w:jc w:val="both"/>
      </w:pPr>
      <w:r>
        <w:t>2019       года      N      499      (далее      -      Порядок, субсидия),</w:t>
      </w:r>
    </w:p>
    <w:p w:rsidR="004240DB" w:rsidRDefault="004240DB">
      <w:pPr>
        <w:pStyle w:val="ConsPlusNonformat"/>
        <w:jc w:val="both"/>
      </w:pPr>
      <w:r>
        <w:t>___________________________________________________________________________</w:t>
      </w:r>
    </w:p>
    <w:p w:rsidR="004240DB" w:rsidRDefault="004240DB">
      <w:pPr>
        <w:pStyle w:val="ConsPlusNonformat"/>
        <w:jc w:val="both"/>
      </w:pPr>
      <w:r>
        <w:t xml:space="preserve"> (указать организационно-правовую форму и полное наименование юридического</w:t>
      </w:r>
    </w:p>
    <w:p w:rsidR="004240DB" w:rsidRDefault="004240DB">
      <w:pPr>
        <w:pStyle w:val="ConsPlusNonformat"/>
        <w:jc w:val="both"/>
      </w:pPr>
      <w:r>
        <w:t xml:space="preserve">                                   лица)</w:t>
      </w:r>
    </w:p>
    <w:p w:rsidR="004240DB" w:rsidRDefault="004240DB">
      <w:pPr>
        <w:pStyle w:val="ConsPlusNonformat"/>
        <w:jc w:val="both"/>
      </w:pPr>
      <w:r>
        <w:t>направляет  документы для рассмотрения вопроса о предоставлении субсидии по</w:t>
      </w:r>
    </w:p>
    <w:p w:rsidR="004240DB" w:rsidRDefault="004240DB">
      <w:pPr>
        <w:pStyle w:val="ConsPlusNonformat"/>
        <w:jc w:val="both"/>
      </w:pPr>
      <w:r>
        <w:t>оборудованию,   приобретенному   в   целях  осуществления  следующего  вида</w:t>
      </w:r>
    </w:p>
    <w:p w:rsidR="004240DB" w:rsidRDefault="004240DB">
      <w:pPr>
        <w:pStyle w:val="ConsPlusNonformat"/>
        <w:jc w:val="both"/>
      </w:pPr>
      <w:r>
        <w:t>экономической деятельности:</w:t>
      </w:r>
    </w:p>
    <w:p w:rsidR="004240DB" w:rsidRDefault="004240DB">
      <w:pPr>
        <w:pStyle w:val="ConsPlusNonformat"/>
        <w:jc w:val="both"/>
      </w:pPr>
      <w:r>
        <w:t>__________________________________________________________________________.</w:t>
      </w:r>
    </w:p>
    <w:p w:rsidR="004240DB" w:rsidRDefault="004240DB">
      <w:pPr>
        <w:pStyle w:val="ConsPlusNonformat"/>
        <w:jc w:val="both"/>
      </w:pPr>
      <w:r>
        <w:t xml:space="preserve">     (указываются код и расшифровка вида экономической деятельности в</w:t>
      </w:r>
    </w:p>
    <w:p w:rsidR="004240DB" w:rsidRDefault="004240DB">
      <w:pPr>
        <w:pStyle w:val="ConsPlusNonformat"/>
        <w:jc w:val="both"/>
      </w:pPr>
      <w:r>
        <w:t xml:space="preserve">     соответствии с Общероссийским </w:t>
      </w:r>
      <w:hyperlink r:id="rId125">
        <w:r>
          <w:rPr>
            <w:color w:val="0000FF"/>
          </w:rPr>
          <w:t>классификатором</w:t>
        </w:r>
      </w:hyperlink>
      <w:r>
        <w:t xml:space="preserve"> видов экономической</w:t>
      </w:r>
    </w:p>
    <w:p w:rsidR="004240DB" w:rsidRDefault="004240DB">
      <w:pPr>
        <w:pStyle w:val="ConsPlusNonformat"/>
        <w:jc w:val="both"/>
      </w:pPr>
      <w:r>
        <w:t xml:space="preserve">                 деятельности (ОК 029-2014 (КДЕС ред. 2)))</w:t>
      </w:r>
    </w:p>
    <w:p w:rsidR="004240DB" w:rsidRDefault="004240DB">
      <w:pPr>
        <w:pStyle w:val="ConsPlusNonformat"/>
        <w:jc w:val="both"/>
      </w:pPr>
      <w:r>
        <w:t xml:space="preserve">    Сведения о юридическом лице:</w:t>
      </w:r>
    </w:p>
    <w:p w:rsidR="004240DB" w:rsidRDefault="004240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4240DB">
        <w:tc>
          <w:tcPr>
            <w:tcW w:w="6803" w:type="dxa"/>
          </w:tcPr>
          <w:p w:rsidR="004240DB" w:rsidRDefault="004240DB">
            <w:pPr>
              <w:pStyle w:val="ConsPlusNormal"/>
              <w:jc w:val="both"/>
            </w:pPr>
            <w:r>
              <w:t>Сокращенное наименование юридического лица</w:t>
            </w:r>
          </w:p>
        </w:tc>
        <w:tc>
          <w:tcPr>
            <w:tcW w:w="2268" w:type="dxa"/>
          </w:tcPr>
          <w:p w:rsidR="004240DB" w:rsidRDefault="004240DB">
            <w:pPr>
              <w:pStyle w:val="ConsPlusNormal"/>
            </w:pPr>
          </w:p>
        </w:tc>
      </w:tr>
      <w:tr w:rsidR="004240DB">
        <w:tc>
          <w:tcPr>
            <w:tcW w:w="6803" w:type="dxa"/>
          </w:tcPr>
          <w:p w:rsidR="004240DB" w:rsidRDefault="004240DB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2268" w:type="dxa"/>
          </w:tcPr>
          <w:p w:rsidR="004240DB" w:rsidRDefault="004240DB">
            <w:pPr>
              <w:pStyle w:val="ConsPlusNormal"/>
            </w:pPr>
          </w:p>
        </w:tc>
      </w:tr>
      <w:tr w:rsidR="004240DB">
        <w:tc>
          <w:tcPr>
            <w:tcW w:w="6803" w:type="dxa"/>
          </w:tcPr>
          <w:p w:rsidR="004240DB" w:rsidRDefault="004240DB">
            <w:pPr>
              <w:pStyle w:val="ConsPlusNormal"/>
              <w:jc w:val="both"/>
            </w:pPr>
            <w:r>
              <w:t>Юридический (почтовый) адрес (населенный пункт, улица, дом, квартира (при наличии))</w:t>
            </w:r>
          </w:p>
        </w:tc>
        <w:tc>
          <w:tcPr>
            <w:tcW w:w="2268" w:type="dxa"/>
          </w:tcPr>
          <w:p w:rsidR="004240DB" w:rsidRDefault="004240DB">
            <w:pPr>
              <w:pStyle w:val="ConsPlusNormal"/>
            </w:pPr>
          </w:p>
        </w:tc>
      </w:tr>
      <w:tr w:rsidR="004240DB">
        <w:tc>
          <w:tcPr>
            <w:tcW w:w="6803" w:type="dxa"/>
          </w:tcPr>
          <w:p w:rsidR="004240DB" w:rsidRDefault="004240DB">
            <w:pPr>
              <w:pStyle w:val="ConsPlusNormal"/>
              <w:jc w:val="both"/>
            </w:pPr>
            <w:r>
              <w:t>Фактический (почтовый) адрес (населенный пункт, улица, дом, квартира (при наличии))</w:t>
            </w:r>
          </w:p>
        </w:tc>
        <w:tc>
          <w:tcPr>
            <w:tcW w:w="2268" w:type="dxa"/>
          </w:tcPr>
          <w:p w:rsidR="004240DB" w:rsidRDefault="004240DB">
            <w:pPr>
              <w:pStyle w:val="ConsPlusNormal"/>
            </w:pPr>
          </w:p>
        </w:tc>
      </w:tr>
      <w:tr w:rsidR="004240DB">
        <w:tc>
          <w:tcPr>
            <w:tcW w:w="6803" w:type="dxa"/>
          </w:tcPr>
          <w:p w:rsidR="004240DB" w:rsidRDefault="004240DB">
            <w:pPr>
              <w:pStyle w:val="ConsPlusNormal"/>
              <w:jc w:val="both"/>
            </w:pPr>
            <w:r>
              <w:t>Должность руководителя</w:t>
            </w:r>
          </w:p>
        </w:tc>
        <w:tc>
          <w:tcPr>
            <w:tcW w:w="2268" w:type="dxa"/>
          </w:tcPr>
          <w:p w:rsidR="004240DB" w:rsidRDefault="004240DB">
            <w:pPr>
              <w:pStyle w:val="ConsPlusNormal"/>
            </w:pPr>
          </w:p>
        </w:tc>
      </w:tr>
      <w:tr w:rsidR="004240DB">
        <w:tc>
          <w:tcPr>
            <w:tcW w:w="6803" w:type="dxa"/>
          </w:tcPr>
          <w:p w:rsidR="004240DB" w:rsidRDefault="004240DB">
            <w:pPr>
              <w:pStyle w:val="ConsPlusNormal"/>
              <w:jc w:val="both"/>
            </w:pPr>
            <w:r>
              <w:t>Ф.И.О. руководителя (полностью)</w:t>
            </w:r>
          </w:p>
        </w:tc>
        <w:tc>
          <w:tcPr>
            <w:tcW w:w="2268" w:type="dxa"/>
          </w:tcPr>
          <w:p w:rsidR="004240DB" w:rsidRDefault="004240DB">
            <w:pPr>
              <w:pStyle w:val="ConsPlusNormal"/>
            </w:pPr>
          </w:p>
        </w:tc>
      </w:tr>
      <w:tr w:rsidR="004240DB">
        <w:tc>
          <w:tcPr>
            <w:tcW w:w="6803" w:type="dxa"/>
          </w:tcPr>
          <w:p w:rsidR="004240DB" w:rsidRDefault="004240DB">
            <w:pPr>
              <w:pStyle w:val="ConsPlusNormal"/>
              <w:jc w:val="both"/>
            </w:pPr>
            <w:r>
              <w:t>Контактные телефоны (в случае указания стационарного телефона указывается код междугородней телефонной связи города)</w:t>
            </w:r>
          </w:p>
        </w:tc>
        <w:tc>
          <w:tcPr>
            <w:tcW w:w="2268" w:type="dxa"/>
          </w:tcPr>
          <w:p w:rsidR="004240DB" w:rsidRDefault="004240DB">
            <w:pPr>
              <w:pStyle w:val="ConsPlusNormal"/>
            </w:pPr>
          </w:p>
        </w:tc>
      </w:tr>
      <w:tr w:rsidR="004240DB">
        <w:tc>
          <w:tcPr>
            <w:tcW w:w="6803" w:type="dxa"/>
          </w:tcPr>
          <w:p w:rsidR="004240DB" w:rsidRDefault="004240DB">
            <w:pPr>
              <w:pStyle w:val="ConsPlusNormal"/>
              <w:jc w:val="both"/>
            </w:pPr>
            <w:r>
              <w:t>Адрес электронной почты для осуществления переписки с Департаментом финансов, экономики и имущественных отношений Чукотского автономного округа</w:t>
            </w:r>
          </w:p>
        </w:tc>
        <w:tc>
          <w:tcPr>
            <w:tcW w:w="2268" w:type="dxa"/>
          </w:tcPr>
          <w:p w:rsidR="004240DB" w:rsidRDefault="004240DB">
            <w:pPr>
              <w:pStyle w:val="ConsPlusNormal"/>
            </w:pPr>
          </w:p>
        </w:tc>
      </w:tr>
      <w:tr w:rsidR="004240DB">
        <w:tc>
          <w:tcPr>
            <w:tcW w:w="6803" w:type="dxa"/>
          </w:tcPr>
          <w:p w:rsidR="004240DB" w:rsidRDefault="004240DB">
            <w:pPr>
              <w:pStyle w:val="ConsPlusNormal"/>
              <w:jc w:val="both"/>
            </w:pPr>
            <w:r>
              <w:t>Банковские реквизиты для перечисления субсидии (наименование кредитной организации, БИК, расчетный счет, корреспондентский счет)</w:t>
            </w:r>
          </w:p>
        </w:tc>
        <w:tc>
          <w:tcPr>
            <w:tcW w:w="2268" w:type="dxa"/>
          </w:tcPr>
          <w:p w:rsidR="004240DB" w:rsidRDefault="004240DB">
            <w:pPr>
              <w:pStyle w:val="ConsPlusNormal"/>
            </w:pPr>
          </w:p>
        </w:tc>
      </w:tr>
    </w:tbl>
    <w:p w:rsidR="004240DB" w:rsidRDefault="004240DB">
      <w:pPr>
        <w:pStyle w:val="ConsPlusNormal"/>
        <w:jc w:val="both"/>
      </w:pPr>
    </w:p>
    <w:p w:rsidR="004240DB" w:rsidRDefault="004240DB">
      <w:pPr>
        <w:pStyle w:val="ConsPlusNonformat"/>
        <w:jc w:val="both"/>
      </w:pPr>
      <w:r>
        <w:t xml:space="preserve">    Применяемая  система налогообложения (отметить галочкой или крестиком в</w:t>
      </w:r>
    </w:p>
    <w:p w:rsidR="004240DB" w:rsidRDefault="004240DB">
      <w:pPr>
        <w:pStyle w:val="ConsPlusNonformat"/>
        <w:jc w:val="both"/>
      </w:pPr>
      <w:r>
        <w:t>пустом столбце):</w:t>
      </w:r>
    </w:p>
    <w:p w:rsidR="004240DB" w:rsidRDefault="004240D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50"/>
        <w:gridCol w:w="1020"/>
      </w:tblGrid>
      <w:tr w:rsidR="004240DB">
        <w:tc>
          <w:tcPr>
            <w:tcW w:w="8050" w:type="dxa"/>
            <w:tcBorders>
              <w:top w:val="nil"/>
              <w:left w:val="nil"/>
              <w:bottom w:val="nil"/>
            </w:tcBorders>
          </w:tcPr>
          <w:p w:rsidR="004240DB" w:rsidRDefault="004240DB">
            <w:pPr>
              <w:pStyle w:val="ConsPlusNormal"/>
              <w:jc w:val="both"/>
            </w:pPr>
            <w:r>
              <w:t>общая система налогообложения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240DB" w:rsidRDefault="004240DB">
            <w:pPr>
              <w:pStyle w:val="ConsPlusNormal"/>
            </w:pPr>
          </w:p>
        </w:tc>
      </w:tr>
      <w:tr w:rsidR="004240DB">
        <w:tc>
          <w:tcPr>
            <w:tcW w:w="8050" w:type="dxa"/>
            <w:tcBorders>
              <w:top w:val="nil"/>
              <w:left w:val="nil"/>
              <w:bottom w:val="nil"/>
            </w:tcBorders>
          </w:tcPr>
          <w:p w:rsidR="004240DB" w:rsidRDefault="004240DB">
            <w:pPr>
              <w:pStyle w:val="ConsPlusNormal"/>
              <w:jc w:val="both"/>
            </w:pPr>
            <w:r>
              <w:t>для сельскохозяйственных производителей (единый сельскохозяйственный налог)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240DB" w:rsidRDefault="004240DB">
            <w:pPr>
              <w:pStyle w:val="ConsPlusNormal"/>
            </w:pPr>
          </w:p>
        </w:tc>
      </w:tr>
      <w:tr w:rsidR="004240DB">
        <w:tc>
          <w:tcPr>
            <w:tcW w:w="8050" w:type="dxa"/>
            <w:tcBorders>
              <w:top w:val="nil"/>
              <w:left w:val="nil"/>
              <w:bottom w:val="nil"/>
            </w:tcBorders>
          </w:tcPr>
          <w:p w:rsidR="004240DB" w:rsidRDefault="004240DB">
            <w:pPr>
              <w:pStyle w:val="ConsPlusNormal"/>
              <w:jc w:val="both"/>
            </w:pPr>
            <w:r>
              <w:t>упрощенная система налогообложения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240DB" w:rsidRDefault="004240DB">
            <w:pPr>
              <w:pStyle w:val="ConsPlusNormal"/>
            </w:pPr>
          </w:p>
        </w:tc>
      </w:tr>
    </w:tbl>
    <w:p w:rsidR="004240DB" w:rsidRDefault="004240DB">
      <w:pPr>
        <w:pStyle w:val="ConsPlusNormal"/>
        <w:jc w:val="both"/>
      </w:pPr>
    </w:p>
    <w:p w:rsidR="004240DB" w:rsidRDefault="004240DB">
      <w:pPr>
        <w:pStyle w:val="ConsPlusNonformat"/>
        <w:jc w:val="both"/>
      </w:pPr>
      <w:r>
        <w:t xml:space="preserve">    Настоящим _______________________________________ (далее - Организация)</w:t>
      </w:r>
    </w:p>
    <w:p w:rsidR="004240DB" w:rsidRDefault="004240DB">
      <w:pPr>
        <w:pStyle w:val="ConsPlusNonformat"/>
        <w:jc w:val="both"/>
      </w:pPr>
      <w:r>
        <w:t xml:space="preserve">              (краткое наименование юридического лица)</w:t>
      </w:r>
    </w:p>
    <w:p w:rsidR="004240DB" w:rsidRDefault="004240DB">
      <w:pPr>
        <w:pStyle w:val="ConsPlusNonformat"/>
        <w:jc w:val="both"/>
      </w:pPr>
      <w:r>
        <w:lastRenderedPageBreak/>
        <w:t>подтверждает:</w:t>
      </w:r>
    </w:p>
    <w:p w:rsidR="004240DB" w:rsidRDefault="004240DB">
      <w:pPr>
        <w:pStyle w:val="ConsPlusNonformat"/>
        <w:jc w:val="both"/>
      </w:pPr>
      <w:r>
        <w:t xml:space="preserve">    соответствие    требованиям   и   условиям   предоставления   субсидии,</w:t>
      </w:r>
    </w:p>
    <w:p w:rsidR="004240DB" w:rsidRDefault="004240DB">
      <w:pPr>
        <w:pStyle w:val="ConsPlusNonformat"/>
        <w:jc w:val="both"/>
      </w:pPr>
      <w:r>
        <w:t xml:space="preserve">установленным </w:t>
      </w:r>
      <w:hyperlink w:anchor="P49">
        <w:r>
          <w:rPr>
            <w:color w:val="0000FF"/>
          </w:rPr>
          <w:t>Порядком</w:t>
        </w:r>
      </w:hyperlink>
      <w:r>
        <w:t>;</w:t>
      </w:r>
    </w:p>
    <w:p w:rsidR="004240DB" w:rsidRDefault="004240DB">
      <w:pPr>
        <w:pStyle w:val="ConsPlusNonformat"/>
        <w:jc w:val="both"/>
      </w:pPr>
      <w:r>
        <w:t xml:space="preserve">    что  приобретенное  по договору купли-продажи оборудование, указанное в</w:t>
      </w:r>
    </w:p>
    <w:p w:rsidR="004240DB" w:rsidRDefault="004240DB">
      <w:pPr>
        <w:pStyle w:val="ConsPlusNonformat"/>
        <w:jc w:val="both"/>
      </w:pPr>
      <w:r>
        <w:t>настоящей  заявке,  будет  использоваться для осуществления деятельности на</w:t>
      </w:r>
    </w:p>
    <w:p w:rsidR="004240DB" w:rsidRDefault="004240DB">
      <w:pPr>
        <w:pStyle w:val="ConsPlusNonformat"/>
        <w:jc w:val="both"/>
      </w:pPr>
      <w:r>
        <w:t>территории Чукотского автономного округа.</w:t>
      </w:r>
    </w:p>
    <w:p w:rsidR="004240DB" w:rsidRDefault="004240DB">
      <w:pPr>
        <w:pStyle w:val="ConsPlusNonformat"/>
        <w:jc w:val="both"/>
      </w:pPr>
      <w:r>
        <w:t xml:space="preserve">    Организация   дает   согласие   Департаменту   финансов,   экономики  и</w:t>
      </w:r>
    </w:p>
    <w:p w:rsidR="004240DB" w:rsidRDefault="004240DB">
      <w:pPr>
        <w:pStyle w:val="ConsPlusNonformat"/>
        <w:jc w:val="both"/>
      </w:pPr>
      <w:r>
        <w:t>имущественных   отношений   Чукотского  автономного  округа  на  обработку,</w:t>
      </w:r>
    </w:p>
    <w:p w:rsidR="004240DB" w:rsidRDefault="004240DB">
      <w:pPr>
        <w:pStyle w:val="ConsPlusNonformat"/>
        <w:jc w:val="both"/>
      </w:pPr>
      <w:r>
        <w:t>распространение  и  использование  ее  персональных  данных,  а  также иных</w:t>
      </w:r>
    </w:p>
    <w:p w:rsidR="004240DB" w:rsidRDefault="004240DB">
      <w:pPr>
        <w:pStyle w:val="ConsPlusNonformat"/>
        <w:jc w:val="both"/>
      </w:pPr>
      <w:r>
        <w:t>данных,  которые  необходимы  для  предоставления  субсидии, в том числе на</w:t>
      </w:r>
    </w:p>
    <w:p w:rsidR="004240DB" w:rsidRDefault="004240DB">
      <w:pPr>
        <w:pStyle w:val="ConsPlusNonformat"/>
        <w:jc w:val="both"/>
      </w:pPr>
      <w:r>
        <w:t xml:space="preserve">получение из соответствующих органов документов, указанных в </w:t>
      </w:r>
      <w:hyperlink w:anchor="P49">
        <w:r>
          <w:rPr>
            <w:color w:val="0000FF"/>
          </w:rPr>
          <w:t>Порядке</w:t>
        </w:r>
      </w:hyperlink>
      <w:r>
        <w:t>.</w:t>
      </w:r>
    </w:p>
    <w:p w:rsidR="004240DB" w:rsidRDefault="004240DB">
      <w:pPr>
        <w:pStyle w:val="ConsPlusNonformat"/>
        <w:jc w:val="both"/>
      </w:pPr>
      <w:r>
        <w:t xml:space="preserve">    Настоящим  Организация подтверждает, что вся информация, содержащаяся в</w:t>
      </w:r>
    </w:p>
    <w:p w:rsidR="004240DB" w:rsidRDefault="004240DB">
      <w:pPr>
        <w:pStyle w:val="ConsPlusNonformat"/>
        <w:jc w:val="both"/>
      </w:pPr>
      <w:r>
        <w:t>представленных документах или их копиях, является подлинной, и не возражает</w:t>
      </w:r>
    </w:p>
    <w:p w:rsidR="004240DB" w:rsidRDefault="004240DB">
      <w:pPr>
        <w:pStyle w:val="ConsPlusNonformat"/>
        <w:jc w:val="both"/>
      </w:pPr>
      <w:r>
        <w:t>против  доступа  к  ней  лиц,  участвующих  в  рассмотрении  документов  на</w:t>
      </w:r>
    </w:p>
    <w:p w:rsidR="004240DB" w:rsidRDefault="004240DB">
      <w:pPr>
        <w:pStyle w:val="ConsPlusNonformat"/>
        <w:jc w:val="both"/>
      </w:pPr>
      <w:r>
        <w:t>предоставление субсидии.</w:t>
      </w:r>
    </w:p>
    <w:p w:rsidR="004240DB" w:rsidRDefault="004240DB">
      <w:pPr>
        <w:pStyle w:val="ConsPlusNonformat"/>
        <w:jc w:val="both"/>
      </w:pPr>
      <w:r>
        <w:t xml:space="preserve">    Настоящим   Организация   обязуется   соблюсти  установленный  </w:t>
      </w:r>
      <w:hyperlink w:anchor="P49">
        <w:r>
          <w:rPr>
            <w:color w:val="0000FF"/>
          </w:rPr>
          <w:t>Порядком</w:t>
        </w:r>
      </w:hyperlink>
    </w:p>
    <w:p w:rsidR="004240DB" w:rsidRDefault="004240DB">
      <w:pPr>
        <w:pStyle w:val="ConsPlusNonformat"/>
        <w:jc w:val="both"/>
      </w:pPr>
      <w:r>
        <w:t>результат предоставления субсидии - сохранение (увеличение) среднесписочной</w:t>
      </w:r>
    </w:p>
    <w:p w:rsidR="004240DB" w:rsidRDefault="004240DB">
      <w:pPr>
        <w:pStyle w:val="ConsPlusNonformat"/>
        <w:jc w:val="both"/>
      </w:pPr>
      <w:r>
        <w:t>численности  работников  по состоянию на 1 января года, следующего за годом</w:t>
      </w:r>
    </w:p>
    <w:p w:rsidR="004240DB" w:rsidRDefault="004240DB">
      <w:pPr>
        <w:pStyle w:val="ConsPlusNonformat"/>
        <w:jc w:val="both"/>
      </w:pPr>
      <w:r>
        <w:t>предоставления субсидии.</w:t>
      </w:r>
    </w:p>
    <w:p w:rsidR="004240DB" w:rsidRDefault="004240DB">
      <w:pPr>
        <w:pStyle w:val="ConsPlusNonformat"/>
        <w:jc w:val="both"/>
      </w:pPr>
      <w:r>
        <w:t xml:space="preserve">    Настоящим  Организация подтверждает, что ознакомлена с порядком расчета</w:t>
      </w:r>
    </w:p>
    <w:p w:rsidR="004240DB" w:rsidRDefault="004240DB">
      <w:pPr>
        <w:pStyle w:val="ConsPlusNonformat"/>
        <w:jc w:val="both"/>
      </w:pPr>
      <w:r>
        <w:t xml:space="preserve">объема  средств,  подлежащих  возврату,  в  случае  </w:t>
      </w:r>
      <w:proofErr w:type="spellStart"/>
      <w:r>
        <w:t>недостижения</w:t>
      </w:r>
      <w:proofErr w:type="spellEnd"/>
      <w:r>
        <w:t xml:space="preserve"> указанного</w:t>
      </w:r>
    </w:p>
    <w:p w:rsidR="004240DB" w:rsidRDefault="004240DB">
      <w:pPr>
        <w:pStyle w:val="ConsPlusNonformat"/>
        <w:jc w:val="both"/>
      </w:pPr>
      <w:r>
        <w:t xml:space="preserve">результата предоставления субсидии, установленным </w:t>
      </w:r>
      <w:hyperlink w:anchor="P49">
        <w:r>
          <w:rPr>
            <w:color w:val="0000FF"/>
          </w:rPr>
          <w:t>Порядком</w:t>
        </w:r>
      </w:hyperlink>
      <w:r>
        <w:t>.</w:t>
      </w:r>
    </w:p>
    <w:p w:rsidR="004240DB" w:rsidRDefault="004240DB">
      <w:pPr>
        <w:pStyle w:val="ConsPlusNonformat"/>
        <w:jc w:val="both"/>
      </w:pPr>
    </w:p>
    <w:p w:rsidR="004240DB" w:rsidRDefault="004240DB">
      <w:pPr>
        <w:pStyle w:val="ConsPlusNonformat"/>
        <w:jc w:val="both"/>
      </w:pPr>
      <w:r>
        <w:t>Руководитель юридического лица   _________________     ____________________</w:t>
      </w:r>
    </w:p>
    <w:p w:rsidR="004240DB" w:rsidRDefault="004240DB">
      <w:pPr>
        <w:pStyle w:val="ConsPlusNonformat"/>
        <w:jc w:val="both"/>
      </w:pPr>
      <w:r>
        <w:t xml:space="preserve">                                     (подпись)               (Ф.И.О.)</w:t>
      </w:r>
    </w:p>
    <w:p w:rsidR="004240DB" w:rsidRDefault="004240DB">
      <w:pPr>
        <w:pStyle w:val="ConsPlusNonformat"/>
        <w:jc w:val="both"/>
      </w:pPr>
    </w:p>
    <w:p w:rsidR="004240DB" w:rsidRDefault="004240DB">
      <w:pPr>
        <w:pStyle w:val="ConsPlusNonformat"/>
        <w:jc w:val="both"/>
      </w:pPr>
      <w:r>
        <w:t>М.П. (при наличии)</w:t>
      </w:r>
    </w:p>
    <w:p w:rsidR="004240DB" w:rsidRDefault="004240DB">
      <w:pPr>
        <w:pStyle w:val="ConsPlusNormal"/>
        <w:jc w:val="both"/>
      </w:pPr>
    </w:p>
    <w:p w:rsidR="004240DB" w:rsidRDefault="004240DB">
      <w:pPr>
        <w:pStyle w:val="ConsPlusNormal"/>
        <w:jc w:val="both"/>
      </w:pPr>
    </w:p>
    <w:p w:rsidR="004240DB" w:rsidRDefault="004240DB">
      <w:pPr>
        <w:pStyle w:val="ConsPlusNormal"/>
        <w:jc w:val="both"/>
      </w:pPr>
    </w:p>
    <w:p w:rsidR="004240DB" w:rsidRDefault="004240DB">
      <w:pPr>
        <w:pStyle w:val="ConsPlusNormal"/>
        <w:jc w:val="both"/>
      </w:pPr>
    </w:p>
    <w:p w:rsidR="004240DB" w:rsidRDefault="004240DB">
      <w:pPr>
        <w:pStyle w:val="ConsPlusNormal"/>
        <w:jc w:val="both"/>
      </w:pPr>
    </w:p>
    <w:p w:rsidR="004240DB" w:rsidRDefault="004240DB">
      <w:pPr>
        <w:pStyle w:val="ConsPlusNormal"/>
        <w:jc w:val="right"/>
        <w:outlineLvl w:val="1"/>
      </w:pPr>
      <w:r>
        <w:t>Приложение 2</w:t>
      </w:r>
    </w:p>
    <w:p w:rsidR="004240DB" w:rsidRDefault="004240DB">
      <w:pPr>
        <w:pStyle w:val="ConsPlusNormal"/>
        <w:jc w:val="right"/>
      </w:pPr>
      <w:r>
        <w:t>к Порядку предоставления субсидии</w:t>
      </w:r>
    </w:p>
    <w:p w:rsidR="004240DB" w:rsidRDefault="004240DB">
      <w:pPr>
        <w:pStyle w:val="ConsPlusNormal"/>
        <w:jc w:val="right"/>
      </w:pPr>
      <w:r>
        <w:t>субъектам малого и среднего</w:t>
      </w:r>
    </w:p>
    <w:p w:rsidR="004240DB" w:rsidRDefault="004240DB">
      <w:pPr>
        <w:pStyle w:val="ConsPlusNormal"/>
        <w:jc w:val="right"/>
      </w:pPr>
      <w:r>
        <w:t>предпринимательства на возмещение затрат,</w:t>
      </w:r>
    </w:p>
    <w:p w:rsidR="004240DB" w:rsidRDefault="004240DB">
      <w:pPr>
        <w:pStyle w:val="ConsPlusNormal"/>
        <w:jc w:val="right"/>
      </w:pPr>
      <w:r>
        <w:t>связанных с приобретением оборудования</w:t>
      </w:r>
    </w:p>
    <w:p w:rsidR="004240DB" w:rsidRDefault="004240DB">
      <w:pPr>
        <w:pStyle w:val="ConsPlusNormal"/>
        <w:jc w:val="right"/>
      </w:pPr>
      <w:r>
        <w:t>в целях создания, и (или) развития, и (или)</w:t>
      </w:r>
    </w:p>
    <w:p w:rsidR="004240DB" w:rsidRDefault="004240DB">
      <w:pPr>
        <w:pStyle w:val="ConsPlusNormal"/>
        <w:jc w:val="right"/>
      </w:pPr>
      <w:r>
        <w:t>модернизации производства</w:t>
      </w:r>
    </w:p>
    <w:p w:rsidR="004240DB" w:rsidRDefault="004240DB">
      <w:pPr>
        <w:pStyle w:val="ConsPlusNormal"/>
        <w:jc w:val="right"/>
      </w:pPr>
      <w:r>
        <w:t>товаров (работ, услуг)</w:t>
      </w:r>
    </w:p>
    <w:p w:rsidR="004240DB" w:rsidRDefault="004240DB">
      <w:pPr>
        <w:pStyle w:val="ConsPlusNormal"/>
        <w:jc w:val="both"/>
      </w:pPr>
    </w:p>
    <w:p w:rsidR="004240DB" w:rsidRDefault="004240DB">
      <w:pPr>
        <w:pStyle w:val="ConsPlusNonformat"/>
        <w:jc w:val="both"/>
      </w:pPr>
      <w:r>
        <w:t xml:space="preserve">                                          В Департамент финансов, экономики</w:t>
      </w:r>
    </w:p>
    <w:p w:rsidR="004240DB" w:rsidRDefault="004240DB">
      <w:pPr>
        <w:pStyle w:val="ConsPlusNonformat"/>
        <w:jc w:val="both"/>
      </w:pPr>
      <w:r>
        <w:t xml:space="preserve">                                               и имущественных отношений</w:t>
      </w:r>
    </w:p>
    <w:p w:rsidR="004240DB" w:rsidRDefault="004240DB">
      <w:pPr>
        <w:pStyle w:val="ConsPlusNonformat"/>
        <w:jc w:val="both"/>
      </w:pPr>
      <w:r>
        <w:t xml:space="preserve">                                           Чукотского автономного округа</w:t>
      </w:r>
    </w:p>
    <w:p w:rsidR="004240DB" w:rsidRDefault="004240DB">
      <w:pPr>
        <w:pStyle w:val="ConsPlusNonformat"/>
        <w:jc w:val="both"/>
      </w:pPr>
    </w:p>
    <w:p w:rsidR="004240DB" w:rsidRDefault="004240DB">
      <w:pPr>
        <w:pStyle w:val="ConsPlusNonformat"/>
        <w:jc w:val="both"/>
      </w:pPr>
      <w:bookmarkStart w:id="78" w:name="P439"/>
      <w:bookmarkEnd w:id="78"/>
      <w:r>
        <w:t xml:space="preserve">                                  ЗАЯВКА</w:t>
      </w:r>
    </w:p>
    <w:p w:rsidR="004240DB" w:rsidRDefault="004240DB">
      <w:pPr>
        <w:pStyle w:val="ConsPlusNonformat"/>
        <w:jc w:val="both"/>
      </w:pPr>
      <w:r>
        <w:t>субъекта малого или среднего предпринимательства о предоставлении субсидии</w:t>
      </w:r>
    </w:p>
    <w:p w:rsidR="004240DB" w:rsidRDefault="004240DB">
      <w:pPr>
        <w:pStyle w:val="ConsPlusNonformat"/>
        <w:jc w:val="both"/>
      </w:pPr>
      <w:r>
        <w:t xml:space="preserve">                   (для индивидуального предпринимателя)</w:t>
      </w:r>
    </w:p>
    <w:p w:rsidR="004240DB" w:rsidRDefault="004240DB">
      <w:pPr>
        <w:pStyle w:val="ConsPlusNonformat"/>
        <w:jc w:val="both"/>
      </w:pPr>
    </w:p>
    <w:p w:rsidR="004240DB" w:rsidRDefault="004240DB">
      <w:pPr>
        <w:pStyle w:val="ConsPlusNonformat"/>
        <w:jc w:val="both"/>
      </w:pPr>
      <w:r>
        <w:t xml:space="preserve">    Ознакомившись  с  условиями  </w:t>
      </w:r>
      <w:hyperlink w:anchor="P49">
        <w:r>
          <w:rPr>
            <w:color w:val="0000FF"/>
          </w:rPr>
          <w:t>Порядка</w:t>
        </w:r>
      </w:hyperlink>
      <w:r>
        <w:t xml:space="preserve">  предоставления субсидии субъектам</w:t>
      </w:r>
    </w:p>
    <w:p w:rsidR="004240DB" w:rsidRDefault="004240DB">
      <w:pPr>
        <w:pStyle w:val="ConsPlusNonformat"/>
        <w:jc w:val="both"/>
      </w:pPr>
      <w:r>
        <w:t>малого  и  среднего  предпринимательства  на возмещение затрат, связанных с</w:t>
      </w:r>
    </w:p>
    <w:p w:rsidR="004240DB" w:rsidRDefault="004240DB">
      <w:pPr>
        <w:pStyle w:val="ConsPlusNonformat"/>
        <w:jc w:val="both"/>
      </w:pPr>
      <w:r>
        <w:t>приобретением  оборудования  в  целях  создания,  и (или) развития, и (или)</w:t>
      </w:r>
    </w:p>
    <w:p w:rsidR="004240DB" w:rsidRDefault="004240DB">
      <w:pPr>
        <w:pStyle w:val="ConsPlusNonformat"/>
        <w:jc w:val="both"/>
      </w:pPr>
      <w:r>
        <w:t>модернизации    производства    товаров   (работ,   услуг),   утвержденного</w:t>
      </w:r>
    </w:p>
    <w:p w:rsidR="004240DB" w:rsidRDefault="004240DB">
      <w:pPr>
        <w:pStyle w:val="ConsPlusNonformat"/>
        <w:jc w:val="both"/>
      </w:pPr>
      <w:r>
        <w:t>Постановлением  Правительства  Чукотского  автономного  округа от 11 ноября</w:t>
      </w:r>
    </w:p>
    <w:p w:rsidR="004240DB" w:rsidRDefault="004240DB">
      <w:pPr>
        <w:pStyle w:val="ConsPlusNonformat"/>
        <w:jc w:val="both"/>
      </w:pPr>
      <w:r>
        <w:t>2019 года N 499 (далее - Порядок, субсидия), индивидуальный предприниматель</w:t>
      </w:r>
    </w:p>
    <w:p w:rsidR="004240DB" w:rsidRDefault="004240DB">
      <w:pPr>
        <w:pStyle w:val="ConsPlusNonformat"/>
        <w:jc w:val="both"/>
      </w:pPr>
      <w:r>
        <w:t>___________________________________________________________________________</w:t>
      </w:r>
    </w:p>
    <w:p w:rsidR="004240DB" w:rsidRDefault="004240DB">
      <w:pPr>
        <w:pStyle w:val="ConsPlusNonformat"/>
        <w:jc w:val="both"/>
      </w:pPr>
      <w:r>
        <w:t xml:space="preserve">     (указать фамилию, имя, отчество индивидуального предпринимателя)</w:t>
      </w:r>
    </w:p>
    <w:p w:rsidR="004240DB" w:rsidRDefault="004240DB">
      <w:pPr>
        <w:pStyle w:val="ConsPlusNonformat"/>
        <w:jc w:val="both"/>
      </w:pPr>
      <w:r>
        <w:t>направляю  документы  для рассмотрения вопроса о предоставлении субсидии по</w:t>
      </w:r>
    </w:p>
    <w:p w:rsidR="004240DB" w:rsidRDefault="004240DB">
      <w:pPr>
        <w:pStyle w:val="ConsPlusNonformat"/>
        <w:jc w:val="both"/>
      </w:pPr>
      <w:r>
        <w:t>оборудованию,   приобретенному   в   целях  осуществления  следующего  вида</w:t>
      </w:r>
    </w:p>
    <w:p w:rsidR="004240DB" w:rsidRDefault="004240DB">
      <w:pPr>
        <w:pStyle w:val="ConsPlusNonformat"/>
        <w:jc w:val="both"/>
      </w:pPr>
      <w:r>
        <w:t>экономической деятельности</w:t>
      </w:r>
    </w:p>
    <w:p w:rsidR="004240DB" w:rsidRDefault="004240DB">
      <w:pPr>
        <w:pStyle w:val="ConsPlusNonformat"/>
        <w:jc w:val="both"/>
      </w:pPr>
      <w:r>
        <w:t>__________________________________________________________________________.</w:t>
      </w:r>
    </w:p>
    <w:p w:rsidR="004240DB" w:rsidRDefault="004240DB">
      <w:pPr>
        <w:pStyle w:val="ConsPlusNonformat"/>
        <w:jc w:val="both"/>
      </w:pPr>
      <w:r>
        <w:t xml:space="preserve">     (указываются код и расшифровка вида экономической деятельности в</w:t>
      </w:r>
    </w:p>
    <w:p w:rsidR="004240DB" w:rsidRDefault="004240DB">
      <w:pPr>
        <w:pStyle w:val="ConsPlusNonformat"/>
        <w:jc w:val="both"/>
      </w:pPr>
      <w:r>
        <w:t xml:space="preserve">     соответствии с Общероссийским </w:t>
      </w:r>
      <w:hyperlink r:id="rId126">
        <w:r>
          <w:rPr>
            <w:color w:val="0000FF"/>
          </w:rPr>
          <w:t>классификатором</w:t>
        </w:r>
      </w:hyperlink>
      <w:r>
        <w:t xml:space="preserve"> видов экономической</w:t>
      </w:r>
    </w:p>
    <w:p w:rsidR="004240DB" w:rsidRDefault="004240DB">
      <w:pPr>
        <w:pStyle w:val="ConsPlusNonformat"/>
        <w:jc w:val="both"/>
      </w:pPr>
      <w:r>
        <w:t xml:space="preserve">                 деятельности (ОК 029-2014 (КДЕС ред. 2)))</w:t>
      </w:r>
    </w:p>
    <w:p w:rsidR="004240DB" w:rsidRDefault="004240DB">
      <w:pPr>
        <w:pStyle w:val="ConsPlusNonformat"/>
        <w:jc w:val="both"/>
      </w:pPr>
    </w:p>
    <w:p w:rsidR="004240DB" w:rsidRDefault="004240DB">
      <w:pPr>
        <w:pStyle w:val="ConsPlusNonformat"/>
        <w:jc w:val="both"/>
      </w:pPr>
      <w:r>
        <w:t xml:space="preserve">    Сведения об индивидуальном предпринимателе:</w:t>
      </w:r>
    </w:p>
    <w:p w:rsidR="004240DB" w:rsidRDefault="004240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127"/>
      </w:tblGrid>
      <w:tr w:rsidR="004240DB">
        <w:tc>
          <w:tcPr>
            <w:tcW w:w="6860" w:type="dxa"/>
          </w:tcPr>
          <w:p w:rsidR="004240DB" w:rsidRDefault="004240DB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2127" w:type="dxa"/>
          </w:tcPr>
          <w:p w:rsidR="004240DB" w:rsidRDefault="004240DB">
            <w:pPr>
              <w:pStyle w:val="ConsPlusNormal"/>
            </w:pPr>
          </w:p>
        </w:tc>
      </w:tr>
      <w:tr w:rsidR="004240DB">
        <w:tc>
          <w:tcPr>
            <w:tcW w:w="6860" w:type="dxa"/>
          </w:tcPr>
          <w:p w:rsidR="004240DB" w:rsidRDefault="004240DB">
            <w:pPr>
              <w:pStyle w:val="ConsPlusNormal"/>
              <w:jc w:val="both"/>
            </w:pPr>
            <w:r>
              <w:t>Юридический (почтовый) адрес (населенный пункт, улица, дом, квартира (при наличии))</w:t>
            </w:r>
          </w:p>
        </w:tc>
        <w:tc>
          <w:tcPr>
            <w:tcW w:w="2127" w:type="dxa"/>
          </w:tcPr>
          <w:p w:rsidR="004240DB" w:rsidRDefault="004240DB">
            <w:pPr>
              <w:pStyle w:val="ConsPlusNormal"/>
            </w:pPr>
          </w:p>
        </w:tc>
      </w:tr>
      <w:tr w:rsidR="004240DB">
        <w:tc>
          <w:tcPr>
            <w:tcW w:w="6860" w:type="dxa"/>
          </w:tcPr>
          <w:p w:rsidR="004240DB" w:rsidRDefault="004240DB">
            <w:pPr>
              <w:pStyle w:val="ConsPlusNormal"/>
              <w:jc w:val="both"/>
            </w:pPr>
            <w:r>
              <w:t>Фактический (почтовый) адрес (населенный пункт, улица, дом, квартира (при наличии))</w:t>
            </w:r>
          </w:p>
        </w:tc>
        <w:tc>
          <w:tcPr>
            <w:tcW w:w="2127" w:type="dxa"/>
          </w:tcPr>
          <w:p w:rsidR="004240DB" w:rsidRDefault="004240DB">
            <w:pPr>
              <w:pStyle w:val="ConsPlusNormal"/>
            </w:pPr>
          </w:p>
        </w:tc>
      </w:tr>
      <w:tr w:rsidR="004240DB">
        <w:tc>
          <w:tcPr>
            <w:tcW w:w="6860" w:type="dxa"/>
          </w:tcPr>
          <w:p w:rsidR="004240DB" w:rsidRDefault="004240DB">
            <w:pPr>
              <w:pStyle w:val="ConsPlusNormal"/>
              <w:jc w:val="both"/>
            </w:pPr>
            <w:r>
              <w:t>Контактные телефоны (в случае указания стационарного телефона указывается код междугородней телефонной связи города)</w:t>
            </w:r>
          </w:p>
        </w:tc>
        <w:tc>
          <w:tcPr>
            <w:tcW w:w="2127" w:type="dxa"/>
          </w:tcPr>
          <w:p w:rsidR="004240DB" w:rsidRDefault="004240DB">
            <w:pPr>
              <w:pStyle w:val="ConsPlusNormal"/>
            </w:pPr>
          </w:p>
        </w:tc>
      </w:tr>
      <w:tr w:rsidR="004240DB">
        <w:tc>
          <w:tcPr>
            <w:tcW w:w="6860" w:type="dxa"/>
          </w:tcPr>
          <w:p w:rsidR="004240DB" w:rsidRDefault="004240DB">
            <w:pPr>
              <w:pStyle w:val="ConsPlusNormal"/>
              <w:jc w:val="both"/>
            </w:pPr>
            <w:r>
              <w:t>Адрес электронной почты для осуществления переписки с Департаментом финансов, экономики и имущественных отношений Чукотского автономного округа</w:t>
            </w:r>
          </w:p>
        </w:tc>
        <w:tc>
          <w:tcPr>
            <w:tcW w:w="2127" w:type="dxa"/>
          </w:tcPr>
          <w:p w:rsidR="004240DB" w:rsidRDefault="004240DB">
            <w:pPr>
              <w:pStyle w:val="ConsPlusNormal"/>
            </w:pPr>
          </w:p>
        </w:tc>
      </w:tr>
      <w:tr w:rsidR="004240DB">
        <w:tc>
          <w:tcPr>
            <w:tcW w:w="6860" w:type="dxa"/>
          </w:tcPr>
          <w:p w:rsidR="004240DB" w:rsidRDefault="004240DB">
            <w:pPr>
              <w:pStyle w:val="ConsPlusNormal"/>
              <w:jc w:val="both"/>
            </w:pPr>
            <w:r>
              <w:t>Банковские реквизиты для перечисления субсидии (наименование кредитной организации, БИК, расчетный счет, корреспондентский счет)</w:t>
            </w:r>
          </w:p>
        </w:tc>
        <w:tc>
          <w:tcPr>
            <w:tcW w:w="2127" w:type="dxa"/>
          </w:tcPr>
          <w:p w:rsidR="004240DB" w:rsidRDefault="004240DB">
            <w:pPr>
              <w:pStyle w:val="ConsPlusNormal"/>
            </w:pPr>
          </w:p>
        </w:tc>
      </w:tr>
    </w:tbl>
    <w:p w:rsidR="004240DB" w:rsidRDefault="004240DB">
      <w:pPr>
        <w:pStyle w:val="ConsPlusNormal"/>
        <w:jc w:val="both"/>
      </w:pPr>
    </w:p>
    <w:p w:rsidR="004240DB" w:rsidRDefault="004240DB">
      <w:pPr>
        <w:pStyle w:val="ConsPlusNonformat"/>
        <w:jc w:val="both"/>
      </w:pPr>
      <w:r>
        <w:t xml:space="preserve">    Применяемая  система налогообложения (отметить галочкой или крестиком в</w:t>
      </w:r>
    </w:p>
    <w:p w:rsidR="004240DB" w:rsidRDefault="004240DB">
      <w:pPr>
        <w:pStyle w:val="ConsPlusNonformat"/>
        <w:jc w:val="both"/>
      </w:pPr>
      <w:r>
        <w:t>пустом столбце):</w:t>
      </w:r>
    </w:p>
    <w:p w:rsidR="004240DB" w:rsidRDefault="004240D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4"/>
        <w:gridCol w:w="851"/>
      </w:tblGrid>
      <w:tr w:rsidR="004240DB">
        <w:tc>
          <w:tcPr>
            <w:tcW w:w="8164" w:type="dxa"/>
            <w:tcBorders>
              <w:top w:val="nil"/>
              <w:left w:val="nil"/>
              <w:bottom w:val="nil"/>
            </w:tcBorders>
          </w:tcPr>
          <w:p w:rsidR="004240DB" w:rsidRDefault="004240DB">
            <w:pPr>
              <w:pStyle w:val="ConsPlusNormal"/>
              <w:jc w:val="both"/>
            </w:pPr>
            <w:r>
              <w:t>общая система налогообложения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40DB" w:rsidRDefault="004240DB">
            <w:pPr>
              <w:pStyle w:val="ConsPlusNormal"/>
            </w:pPr>
          </w:p>
        </w:tc>
      </w:tr>
      <w:tr w:rsidR="004240DB">
        <w:tc>
          <w:tcPr>
            <w:tcW w:w="8164" w:type="dxa"/>
            <w:tcBorders>
              <w:top w:val="nil"/>
              <w:left w:val="nil"/>
              <w:bottom w:val="nil"/>
            </w:tcBorders>
          </w:tcPr>
          <w:p w:rsidR="004240DB" w:rsidRDefault="004240DB">
            <w:pPr>
              <w:pStyle w:val="ConsPlusNormal"/>
              <w:jc w:val="both"/>
            </w:pPr>
            <w:r>
              <w:t>для сельскохозяйственных производителей (единый сельскохозяйственный налог)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40DB" w:rsidRDefault="004240DB">
            <w:pPr>
              <w:pStyle w:val="ConsPlusNormal"/>
            </w:pPr>
          </w:p>
        </w:tc>
      </w:tr>
      <w:tr w:rsidR="004240DB">
        <w:tc>
          <w:tcPr>
            <w:tcW w:w="8164" w:type="dxa"/>
            <w:tcBorders>
              <w:top w:val="nil"/>
              <w:left w:val="nil"/>
              <w:bottom w:val="nil"/>
            </w:tcBorders>
          </w:tcPr>
          <w:p w:rsidR="004240DB" w:rsidRDefault="004240DB">
            <w:pPr>
              <w:pStyle w:val="ConsPlusNormal"/>
              <w:jc w:val="both"/>
            </w:pPr>
            <w:r>
              <w:t>упрощенная система налогообложения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40DB" w:rsidRDefault="004240DB">
            <w:pPr>
              <w:pStyle w:val="ConsPlusNormal"/>
            </w:pPr>
          </w:p>
        </w:tc>
      </w:tr>
      <w:tr w:rsidR="004240DB">
        <w:tc>
          <w:tcPr>
            <w:tcW w:w="8164" w:type="dxa"/>
            <w:tcBorders>
              <w:top w:val="nil"/>
              <w:left w:val="nil"/>
              <w:bottom w:val="nil"/>
            </w:tcBorders>
          </w:tcPr>
          <w:p w:rsidR="004240DB" w:rsidRDefault="004240DB">
            <w:pPr>
              <w:pStyle w:val="ConsPlusNormal"/>
              <w:jc w:val="both"/>
            </w:pPr>
            <w:r>
              <w:t>патентная система налогообложения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40DB" w:rsidRDefault="004240DB">
            <w:pPr>
              <w:pStyle w:val="ConsPlusNormal"/>
            </w:pPr>
          </w:p>
        </w:tc>
      </w:tr>
      <w:tr w:rsidR="004240DB">
        <w:tc>
          <w:tcPr>
            <w:tcW w:w="8164" w:type="dxa"/>
            <w:tcBorders>
              <w:top w:val="nil"/>
              <w:left w:val="nil"/>
              <w:bottom w:val="nil"/>
            </w:tcBorders>
          </w:tcPr>
          <w:p w:rsidR="004240DB" w:rsidRDefault="004240DB">
            <w:pPr>
              <w:pStyle w:val="ConsPlusNormal"/>
              <w:jc w:val="both"/>
            </w:pPr>
            <w:r>
              <w:t>налог на профессиональный доход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40DB" w:rsidRDefault="004240DB">
            <w:pPr>
              <w:pStyle w:val="ConsPlusNormal"/>
            </w:pPr>
          </w:p>
        </w:tc>
      </w:tr>
    </w:tbl>
    <w:p w:rsidR="004240DB" w:rsidRDefault="004240DB">
      <w:pPr>
        <w:pStyle w:val="ConsPlusNormal"/>
        <w:jc w:val="both"/>
      </w:pPr>
    </w:p>
    <w:p w:rsidR="004240DB" w:rsidRDefault="004240DB">
      <w:pPr>
        <w:pStyle w:val="ConsPlusNonformat"/>
        <w:jc w:val="both"/>
      </w:pPr>
      <w:r>
        <w:t xml:space="preserve">    Настоящим подтверждаю:</w:t>
      </w:r>
    </w:p>
    <w:p w:rsidR="004240DB" w:rsidRDefault="004240DB">
      <w:pPr>
        <w:pStyle w:val="ConsPlusNonformat"/>
        <w:jc w:val="both"/>
      </w:pPr>
      <w:r>
        <w:t xml:space="preserve">    соответствие    требованиям   и   условиям   предоставления   субсидии,</w:t>
      </w:r>
    </w:p>
    <w:p w:rsidR="004240DB" w:rsidRDefault="004240DB">
      <w:pPr>
        <w:pStyle w:val="ConsPlusNonformat"/>
        <w:jc w:val="both"/>
      </w:pPr>
      <w:r>
        <w:t xml:space="preserve">установленным </w:t>
      </w:r>
      <w:hyperlink w:anchor="P49">
        <w:r>
          <w:rPr>
            <w:color w:val="0000FF"/>
          </w:rPr>
          <w:t>Порядком</w:t>
        </w:r>
      </w:hyperlink>
      <w:r>
        <w:t>;</w:t>
      </w:r>
    </w:p>
    <w:p w:rsidR="004240DB" w:rsidRDefault="004240DB">
      <w:pPr>
        <w:pStyle w:val="ConsPlusNonformat"/>
        <w:jc w:val="both"/>
      </w:pPr>
      <w:r>
        <w:t xml:space="preserve">    что  приобретенное  по договору купли-продажи оборудование, указанное в</w:t>
      </w:r>
    </w:p>
    <w:p w:rsidR="004240DB" w:rsidRDefault="004240DB">
      <w:pPr>
        <w:pStyle w:val="ConsPlusNonformat"/>
        <w:jc w:val="both"/>
      </w:pPr>
      <w:r>
        <w:t>настоящей  заявке,  будет  использоваться для осуществления деятельности на</w:t>
      </w:r>
    </w:p>
    <w:p w:rsidR="004240DB" w:rsidRDefault="004240DB">
      <w:pPr>
        <w:pStyle w:val="ConsPlusNonformat"/>
        <w:jc w:val="both"/>
      </w:pPr>
      <w:r>
        <w:t>территории Чукотского автономного округа.</w:t>
      </w:r>
    </w:p>
    <w:p w:rsidR="004240DB" w:rsidRDefault="004240DB">
      <w:pPr>
        <w:pStyle w:val="ConsPlusNonformat"/>
        <w:jc w:val="both"/>
      </w:pPr>
      <w:r>
        <w:t xml:space="preserve">    Даю согласие Департаменту финансов, экономики и имущественных отношений</w:t>
      </w:r>
    </w:p>
    <w:p w:rsidR="004240DB" w:rsidRDefault="004240DB">
      <w:pPr>
        <w:pStyle w:val="ConsPlusNonformat"/>
        <w:jc w:val="both"/>
      </w:pPr>
      <w:r>
        <w:t xml:space="preserve">Чукотского  автономного  округа  в  соответствии  со </w:t>
      </w:r>
      <w:hyperlink r:id="rId127">
        <w:r>
          <w:rPr>
            <w:color w:val="0000FF"/>
          </w:rPr>
          <w:t>статьей 9</w:t>
        </w:r>
      </w:hyperlink>
      <w:r>
        <w:t xml:space="preserve"> Федерального</w:t>
      </w:r>
    </w:p>
    <w:p w:rsidR="004240DB" w:rsidRDefault="004240DB">
      <w:pPr>
        <w:pStyle w:val="ConsPlusNonformat"/>
        <w:jc w:val="both"/>
      </w:pPr>
      <w:r>
        <w:t>закона   от   27   июля  2006  года  N  152-ФЗ  "О  персональных данных" на</w:t>
      </w:r>
    </w:p>
    <w:p w:rsidR="004240DB" w:rsidRDefault="004240DB">
      <w:pPr>
        <w:pStyle w:val="ConsPlusNonformat"/>
        <w:jc w:val="both"/>
      </w:pPr>
      <w:r>
        <w:t>автоматизированную,   а   также  без  использования  средств  автоматизации</w:t>
      </w:r>
    </w:p>
    <w:p w:rsidR="004240DB" w:rsidRDefault="004240DB">
      <w:pPr>
        <w:pStyle w:val="ConsPlusNonformat"/>
        <w:jc w:val="both"/>
      </w:pPr>
      <w:r>
        <w:t>обработку   и   использование  моих  персональных  данных,  содержащихся  в</w:t>
      </w:r>
    </w:p>
    <w:p w:rsidR="004240DB" w:rsidRDefault="004240DB">
      <w:pPr>
        <w:pStyle w:val="ConsPlusNonformat"/>
        <w:jc w:val="both"/>
      </w:pPr>
      <w:r>
        <w:t>настоящей  заявке  и  прилагаемых  к ней документах, с целью предоставления</w:t>
      </w:r>
    </w:p>
    <w:p w:rsidR="004240DB" w:rsidRDefault="004240DB">
      <w:pPr>
        <w:pStyle w:val="ConsPlusNonformat"/>
        <w:jc w:val="both"/>
      </w:pPr>
      <w:r>
        <w:t>субсидии.  Настоящее согласие на обработку персональных данных действует на</w:t>
      </w:r>
    </w:p>
    <w:p w:rsidR="004240DB" w:rsidRDefault="004240DB">
      <w:pPr>
        <w:pStyle w:val="ConsPlusNonformat"/>
        <w:jc w:val="both"/>
      </w:pPr>
      <w:r>
        <w:t>период   до   истечения  сроков  хранения  соответствующей  информации  или</w:t>
      </w:r>
    </w:p>
    <w:p w:rsidR="004240DB" w:rsidRDefault="004240DB">
      <w:pPr>
        <w:pStyle w:val="ConsPlusNonformat"/>
        <w:jc w:val="both"/>
      </w:pPr>
      <w:r>
        <w:t>документов,  содержащих указанную информацию, определяемых в соответствии с</w:t>
      </w:r>
    </w:p>
    <w:p w:rsidR="004240DB" w:rsidRDefault="004240DB">
      <w:pPr>
        <w:pStyle w:val="ConsPlusNonformat"/>
        <w:jc w:val="both"/>
      </w:pPr>
      <w:r>
        <w:t>законодательством Российской Федерации.</w:t>
      </w:r>
    </w:p>
    <w:p w:rsidR="004240DB" w:rsidRDefault="004240DB">
      <w:pPr>
        <w:pStyle w:val="ConsPlusNonformat"/>
        <w:jc w:val="both"/>
      </w:pPr>
      <w:r>
        <w:t xml:space="preserve">    Настоящим    подтверждаю,    что   вся   информация,   содержащаяся   в</w:t>
      </w:r>
    </w:p>
    <w:p w:rsidR="004240DB" w:rsidRDefault="004240DB">
      <w:pPr>
        <w:pStyle w:val="ConsPlusNonformat"/>
        <w:jc w:val="both"/>
      </w:pPr>
      <w:r>
        <w:t>представленных  документах или их копиях, является подлинной, и не возражаю</w:t>
      </w:r>
    </w:p>
    <w:p w:rsidR="004240DB" w:rsidRDefault="004240DB">
      <w:pPr>
        <w:pStyle w:val="ConsPlusNonformat"/>
        <w:jc w:val="both"/>
      </w:pPr>
      <w:r>
        <w:t>против  доступа  к  ней  лиц,  участвующих  в  рассмотрении  документов  на</w:t>
      </w:r>
    </w:p>
    <w:p w:rsidR="004240DB" w:rsidRDefault="004240DB">
      <w:pPr>
        <w:pStyle w:val="ConsPlusNonformat"/>
        <w:jc w:val="both"/>
      </w:pPr>
      <w:r>
        <w:t>предоставление субсидии.</w:t>
      </w:r>
    </w:p>
    <w:p w:rsidR="004240DB" w:rsidRDefault="004240DB">
      <w:pPr>
        <w:pStyle w:val="ConsPlusNonformat"/>
        <w:jc w:val="both"/>
      </w:pPr>
      <w:r>
        <w:t xml:space="preserve">    Настоящим    обязуюсь   соблюсти   установленный   </w:t>
      </w:r>
      <w:hyperlink w:anchor="P49">
        <w:r>
          <w:rPr>
            <w:color w:val="0000FF"/>
          </w:rPr>
          <w:t>Порядком</w:t>
        </w:r>
      </w:hyperlink>
      <w:r>
        <w:t xml:space="preserve">   результат</w:t>
      </w:r>
    </w:p>
    <w:p w:rsidR="004240DB" w:rsidRDefault="004240DB">
      <w:pPr>
        <w:pStyle w:val="ConsPlusNonformat"/>
        <w:jc w:val="both"/>
      </w:pPr>
      <w:r>
        <w:t>предоставления   субсидии   -   сохранение   (увеличение)   среднесписочной</w:t>
      </w:r>
    </w:p>
    <w:p w:rsidR="004240DB" w:rsidRDefault="004240DB">
      <w:pPr>
        <w:pStyle w:val="ConsPlusNonformat"/>
        <w:jc w:val="both"/>
      </w:pPr>
      <w:r>
        <w:t>численности  работников  по состоянию на 1 января года, следующего за годом</w:t>
      </w:r>
    </w:p>
    <w:p w:rsidR="004240DB" w:rsidRDefault="004240DB">
      <w:pPr>
        <w:pStyle w:val="ConsPlusNonformat"/>
        <w:jc w:val="both"/>
      </w:pPr>
      <w:r>
        <w:t>предоставления субсидии.</w:t>
      </w:r>
    </w:p>
    <w:p w:rsidR="004240DB" w:rsidRDefault="004240DB">
      <w:pPr>
        <w:pStyle w:val="ConsPlusNonformat"/>
        <w:jc w:val="both"/>
      </w:pPr>
      <w:r>
        <w:t xml:space="preserve">    Настоящим   подтверждаю,  что  ознакомлен  с  порядком  расчета  объема</w:t>
      </w:r>
    </w:p>
    <w:p w:rsidR="004240DB" w:rsidRDefault="004240DB">
      <w:pPr>
        <w:pStyle w:val="ConsPlusNonformat"/>
        <w:jc w:val="both"/>
      </w:pPr>
      <w:r>
        <w:t xml:space="preserve">средств,  подлежащих  возврату, в случае </w:t>
      </w:r>
      <w:proofErr w:type="spellStart"/>
      <w:r>
        <w:t>недостижения</w:t>
      </w:r>
      <w:proofErr w:type="spellEnd"/>
      <w:r>
        <w:t xml:space="preserve"> указанного результата</w:t>
      </w:r>
    </w:p>
    <w:p w:rsidR="004240DB" w:rsidRDefault="004240DB">
      <w:pPr>
        <w:pStyle w:val="ConsPlusNonformat"/>
        <w:jc w:val="both"/>
      </w:pPr>
      <w:r>
        <w:t xml:space="preserve">предоставления субсидии, установленным </w:t>
      </w:r>
      <w:hyperlink w:anchor="P49">
        <w:r>
          <w:rPr>
            <w:color w:val="0000FF"/>
          </w:rPr>
          <w:t>Порядком</w:t>
        </w:r>
      </w:hyperlink>
      <w:r>
        <w:t>.</w:t>
      </w:r>
    </w:p>
    <w:p w:rsidR="004240DB" w:rsidRDefault="004240DB">
      <w:pPr>
        <w:pStyle w:val="ConsPlusNonformat"/>
        <w:jc w:val="both"/>
      </w:pPr>
    </w:p>
    <w:p w:rsidR="004240DB" w:rsidRDefault="004240DB">
      <w:pPr>
        <w:pStyle w:val="ConsPlusNonformat"/>
        <w:jc w:val="both"/>
      </w:pPr>
      <w:r>
        <w:lastRenderedPageBreak/>
        <w:t>Индивидуальный предприниматель     _________________     __________________</w:t>
      </w:r>
    </w:p>
    <w:p w:rsidR="004240DB" w:rsidRDefault="004240DB">
      <w:pPr>
        <w:pStyle w:val="ConsPlusNonformat"/>
        <w:jc w:val="both"/>
      </w:pPr>
      <w:r>
        <w:t xml:space="preserve">                                       (подпись)              (Ф.И.О.)</w:t>
      </w:r>
    </w:p>
    <w:p w:rsidR="004240DB" w:rsidRDefault="004240DB">
      <w:pPr>
        <w:pStyle w:val="ConsPlusNonformat"/>
        <w:jc w:val="both"/>
      </w:pPr>
    </w:p>
    <w:p w:rsidR="004240DB" w:rsidRDefault="004240DB">
      <w:pPr>
        <w:pStyle w:val="ConsPlusNonformat"/>
        <w:jc w:val="both"/>
      </w:pPr>
      <w:r>
        <w:t>М.П. (при наличии)</w:t>
      </w:r>
    </w:p>
    <w:p w:rsidR="004240DB" w:rsidRDefault="004240DB">
      <w:pPr>
        <w:pStyle w:val="ConsPlusNormal"/>
        <w:jc w:val="both"/>
      </w:pPr>
    </w:p>
    <w:p w:rsidR="004240DB" w:rsidRDefault="004240DB">
      <w:pPr>
        <w:pStyle w:val="ConsPlusNormal"/>
        <w:jc w:val="both"/>
      </w:pPr>
    </w:p>
    <w:p w:rsidR="004240DB" w:rsidRDefault="004240DB">
      <w:pPr>
        <w:pStyle w:val="ConsPlusNormal"/>
        <w:jc w:val="both"/>
      </w:pPr>
    </w:p>
    <w:p w:rsidR="004240DB" w:rsidRDefault="004240DB">
      <w:pPr>
        <w:pStyle w:val="ConsPlusNormal"/>
        <w:jc w:val="both"/>
      </w:pPr>
    </w:p>
    <w:p w:rsidR="004240DB" w:rsidRDefault="004240DB">
      <w:pPr>
        <w:pStyle w:val="ConsPlusNormal"/>
        <w:jc w:val="both"/>
      </w:pPr>
    </w:p>
    <w:p w:rsidR="004240DB" w:rsidRDefault="004240DB">
      <w:pPr>
        <w:pStyle w:val="ConsPlusNormal"/>
        <w:jc w:val="right"/>
        <w:outlineLvl w:val="1"/>
      </w:pPr>
      <w:r>
        <w:t>Приложение 3</w:t>
      </w:r>
    </w:p>
    <w:p w:rsidR="004240DB" w:rsidRDefault="004240DB">
      <w:pPr>
        <w:pStyle w:val="ConsPlusNormal"/>
        <w:jc w:val="right"/>
      </w:pPr>
      <w:r>
        <w:t>к Порядку предоставления субсидии субъектам</w:t>
      </w:r>
    </w:p>
    <w:p w:rsidR="004240DB" w:rsidRDefault="004240DB">
      <w:pPr>
        <w:pStyle w:val="ConsPlusNormal"/>
        <w:jc w:val="right"/>
      </w:pPr>
      <w:r>
        <w:t>малого и среднего предпринимательства</w:t>
      </w:r>
    </w:p>
    <w:p w:rsidR="004240DB" w:rsidRDefault="004240DB">
      <w:pPr>
        <w:pStyle w:val="ConsPlusNormal"/>
        <w:jc w:val="right"/>
      </w:pPr>
      <w:r>
        <w:t>на возмещение затрат, связанных</w:t>
      </w:r>
    </w:p>
    <w:p w:rsidR="004240DB" w:rsidRDefault="004240DB">
      <w:pPr>
        <w:pStyle w:val="ConsPlusNormal"/>
        <w:jc w:val="right"/>
      </w:pPr>
      <w:r>
        <w:t>с приобретением оборудования в целях</w:t>
      </w:r>
    </w:p>
    <w:p w:rsidR="004240DB" w:rsidRDefault="004240DB">
      <w:pPr>
        <w:pStyle w:val="ConsPlusNormal"/>
        <w:jc w:val="right"/>
      </w:pPr>
      <w:r>
        <w:t>создания, и (или) развития, и (или)</w:t>
      </w:r>
    </w:p>
    <w:p w:rsidR="004240DB" w:rsidRDefault="004240DB">
      <w:pPr>
        <w:pStyle w:val="ConsPlusNormal"/>
        <w:jc w:val="right"/>
      </w:pPr>
      <w:r>
        <w:t>модернизации производства</w:t>
      </w:r>
    </w:p>
    <w:p w:rsidR="004240DB" w:rsidRDefault="004240DB">
      <w:pPr>
        <w:pStyle w:val="ConsPlusNormal"/>
        <w:jc w:val="right"/>
      </w:pPr>
      <w:r>
        <w:t>товаров (работ, услуг)</w:t>
      </w:r>
    </w:p>
    <w:p w:rsidR="004240DB" w:rsidRDefault="004240D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240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0DB" w:rsidRDefault="004240D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0DB" w:rsidRDefault="004240D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40DB" w:rsidRDefault="004240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40DB" w:rsidRDefault="004240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Чукотского автономного округа</w:t>
            </w:r>
          </w:p>
          <w:p w:rsidR="004240DB" w:rsidRDefault="004240DB">
            <w:pPr>
              <w:pStyle w:val="ConsPlusNormal"/>
              <w:jc w:val="center"/>
            </w:pPr>
            <w:r>
              <w:rPr>
                <w:color w:val="392C69"/>
              </w:rPr>
              <w:t>от 19.05.2023 N 222)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0DB" w:rsidRDefault="004240DB">
            <w:pPr>
              <w:pStyle w:val="ConsPlusNormal"/>
            </w:pPr>
          </w:p>
        </w:tc>
      </w:tr>
    </w:tbl>
    <w:p w:rsidR="004240DB" w:rsidRDefault="004240DB">
      <w:pPr>
        <w:pStyle w:val="ConsPlusNormal"/>
        <w:jc w:val="both"/>
      </w:pPr>
    </w:p>
    <w:p w:rsidR="004240DB" w:rsidRDefault="004240DB">
      <w:pPr>
        <w:pStyle w:val="ConsPlusNonformat"/>
        <w:jc w:val="both"/>
      </w:pPr>
      <w:r>
        <w:t xml:space="preserve">                                          В Департамент финансов, экономики</w:t>
      </w:r>
    </w:p>
    <w:p w:rsidR="004240DB" w:rsidRDefault="004240DB">
      <w:pPr>
        <w:pStyle w:val="ConsPlusNonformat"/>
        <w:jc w:val="both"/>
      </w:pPr>
      <w:r>
        <w:t xml:space="preserve">                                               и имущественных отношений</w:t>
      </w:r>
    </w:p>
    <w:p w:rsidR="004240DB" w:rsidRDefault="004240DB">
      <w:pPr>
        <w:pStyle w:val="ConsPlusNonformat"/>
        <w:jc w:val="both"/>
      </w:pPr>
      <w:r>
        <w:t xml:space="preserve">                                            Чукотского автономного округа</w:t>
      </w:r>
    </w:p>
    <w:p w:rsidR="004240DB" w:rsidRDefault="004240DB">
      <w:pPr>
        <w:pStyle w:val="ConsPlusNonformat"/>
        <w:jc w:val="both"/>
      </w:pPr>
    </w:p>
    <w:p w:rsidR="004240DB" w:rsidRDefault="004240DB">
      <w:pPr>
        <w:pStyle w:val="ConsPlusNonformat"/>
        <w:jc w:val="both"/>
      </w:pPr>
      <w:bookmarkStart w:id="79" w:name="P541"/>
      <w:bookmarkEnd w:id="79"/>
      <w:r>
        <w:t xml:space="preserve">                               ОБЯЗАТЕЛЬСТВО</w:t>
      </w:r>
    </w:p>
    <w:p w:rsidR="004240DB" w:rsidRDefault="004240DB">
      <w:pPr>
        <w:pStyle w:val="ConsPlusNonformat"/>
        <w:jc w:val="both"/>
      </w:pPr>
      <w:r>
        <w:t xml:space="preserve">                        о </w:t>
      </w:r>
      <w:proofErr w:type="spellStart"/>
      <w:r>
        <w:t>неотчуждении</w:t>
      </w:r>
      <w:proofErr w:type="spellEnd"/>
      <w:r>
        <w:t xml:space="preserve"> оборудования</w:t>
      </w:r>
    </w:p>
    <w:p w:rsidR="004240DB" w:rsidRDefault="004240DB">
      <w:pPr>
        <w:pStyle w:val="ConsPlusNonformat"/>
        <w:jc w:val="both"/>
      </w:pPr>
    </w:p>
    <w:p w:rsidR="004240DB" w:rsidRDefault="004240DB">
      <w:pPr>
        <w:pStyle w:val="ConsPlusNonformat"/>
        <w:jc w:val="both"/>
      </w:pPr>
      <w:r>
        <w:t>___________________________________________________________________________</w:t>
      </w:r>
    </w:p>
    <w:p w:rsidR="004240DB" w:rsidRDefault="004240DB">
      <w:pPr>
        <w:pStyle w:val="ConsPlusNonformat"/>
        <w:jc w:val="both"/>
      </w:pPr>
      <w:r>
        <w:t xml:space="preserve">       (наименование субъекта малого и среднего предпринимательства)</w:t>
      </w:r>
    </w:p>
    <w:p w:rsidR="004240DB" w:rsidRDefault="004240DB">
      <w:pPr>
        <w:pStyle w:val="ConsPlusNonformat"/>
        <w:jc w:val="both"/>
      </w:pPr>
      <w:r>
        <w:t>в   случае  предоставления  субсидии  на  возмещение  затрат,  связанных  с</w:t>
      </w:r>
    </w:p>
    <w:p w:rsidR="004240DB" w:rsidRDefault="004240DB">
      <w:pPr>
        <w:pStyle w:val="ConsPlusNonformat"/>
        <w:jc w:val="both"/>
      </w:pPr>
      <w:r>
        <w:t>приобретением  оборудования  в  целях  создания,  и (или) развития, и (или)</w:t>
      </w:r>
    </w:p>
    <w:p w:rsidR="004240DB" w:rsidRDefault="004240DB">
      <w:pPr>
        <w:pStyle w:val="ConsPlusNonformat"/>
        <w:jc w:val="both"/>
      </w:pPr>
      <w:r>
        <w:t xml:space="preserve">модернизации  производства  товаров  (работ, услуг), </w:t>
      </w:r>
      <w:hyperlink w:anchor="P49">
        <w:r>
          <w:rPr>
            <w:color w:val="0000FF"/>
          </w:rPr>
          <w:t>порядок</w:t>
        </w:r>
      </w:hyperlink>
      <w:r>
        <w:t xml:space="preserve"> предоставления</w:t>
      </w:r>
    </w:p>
    <w:p w:rsidR="004240DB" w:rsidRDefault="004240DB">
      <w:pPr>
        <w:pStyle w:val="ConsPlusNonformat"/>
        <w:jc w:val="both"/>
      </w:pPr>
      <w:r>
        <w:t>которой   утвержден  Постановлением  Правительства  Чукотского  автономного</w:t>
      </w:r>
    </w:p>
    <w:p w:rsidR="004240DB" w:rsidRDefault="004240DB">
      <w:pPr>
        <w:pStyle w:val="ConsPlusNonformat"/>
        <w:jc w:val="both"/>
      </w:pPr>
      <w:r>
        <w:t>округа  от  11  ноября  2019  года  N  499 (далее - субсидия), обязуется не</w:t>
      </w:r>
    </w:p>
    <w:p w:rsidR="004240DB" w:rsidRDefault="004240DB">
      <w:pPr>
        <w:pStyle w:val="ConsPlusNonformat"/>
        <w:jc w:val="both"/>
      </w:pPr>
      <w:r>
        <w:t>отчуждать  (путем  продажи,  дарения,  обмена или отчуждения иным образом в</w:t>
      </w:r>
    </w:p>
    <w:p w:rsidR="004240DB" w:rsidRDefault="004240DB">
      <w:pPr>
        <w:pStyle w:val="ConsPlusNonformat"/>
        <w:jc w:val="both"/>
      </w:pPr>
      <w:r>
        <w:t>соответствии  с  законодательством  Российской Федерации, предусматривающим</w:t>
      </w:r>
    </w:p>
    <w:p w:rsidR="004240DB" w:rsidRDefault="004240DB">
      <w:pPr>
        <w:pStyle w:val="ConsPlusNonformat"/>
        <w:jc w:val="both"/>
      </w:pPr>
      <w:r>
        <w:t>переход   права  собственности  на  оборудование  (за  исключением  случаев</w:t>
      </w:r>
    </w:p>
    <w:p w:rsidR="004240DB" w:rsidRDefault="004240DB">
      <w:pPr>
        <w:pStyle w:val="ConsPlusNonformat"/>
        <w:jc w:val="both"/>
      </w:pPr>
      <w:r>
        <w:t>реорганизации)),  в  течение  трех  лет со дня получения субсидии следующее</w:t>
      </w:r>
    </w:p>
    <w:p w:rsidR="004240DB" w:rsidRDefault="004240DB">
      <w:pPr>
        <w:pStyle w:val="ConsPlusNonformat"/>
        <w:jc w:val="both"/>
      </w:pPr>
      <w:r>
        <w:t>оборудование   (перечислить  каждую  единицу  приобретаемого  оборудования,</w:t>
      </w:r>
    </w:p>
    <w:p w:rsidR="004240DB" w:rsidRDefault="004240DB">
      <w:pPr>
        <w:pStyle w:val="ConsPlusNonformat"/>
        <w:jc w:val="both"/>
      </w:pPr>
      <w:r>
        <w:t>включаемого в заявку на предоставление субсидии субъектам малого и среднего</w:t>
      </w:r>
    </w:p>
    <w:p w:rsidR="004240DB" w:rsidRDefault="004240DB">
      <w:pPr>
        <w:pStyle w:val="ConsPlusNonformat"/>
        <w:jc w:val="both"/>
      </w:pPr>
      <w:r>
        <w:t>предпринимательства   на   возмещение  затрат,  связанных  с  приобретением</w:t>
      </w:r>
    </w:p>
    <w:p w:rsidR="004240DB" w:rsidRDefault="004240DB">
      <w:pPr>
        <w:pStyle w:val="ConsPlusNonformat"/>
        <w:jc w:val="both"/>
      </w:pPr>
      <w:r>
        <w:t>оборудования  в  целях  создания,  и  (или)  развития, и (или) модернизации</w:t>
      </w:r>
    </w:p>
    <w:p w:rsidR="004240DB" w:rsidRDefault="004240DB">
      <w:pPr>
        <w:pStyle w:val="ConsPlusNonformat"/>
        <w:jc w:val="both"/>
      </w:pPr>
      <w:r>
        <w:t>производства  товаров  (работ,  услуг),  с указанием информации о заводских</w:t>
      </w:r>
    </w:p>
    <w:p w:rsidR="004240DB" w:rsidRDefault="004240DB">
      <w:pPr>
        <w:pStyle w:val="ConsPlusNonformat"/>
        <w:jc w:val="both"/>
      </w:pPr>
      <w:r>
        <w:t>номерах, годе изготовления, других параметрах оборудования, позволяющих его</w:t>
      </w:r>
    </w:p>
    <w:p w:rsidR="004240DB" w:rsidRDefault="004240DB">
      <w:pPr>
        <w:pStyle w:val="ConsPlusNonformat"/>
        <w:jc w:val="both"/>
      </w:pPr>
      <w:r>
        <w:t>идентифицировать; в случае отсутствия идентифицирующих параметров - указать</w:t>
      </w:r>
    </w:p>
    <w:p w:rsidR="004240DB" w:rsidRDefault="004240DB">
      <w:pPr>
        <w:pStyle w:val="ConsPlusNonformat"/>
        <w:jc w:val="both"/>
      </w:pPr>
      <w:r>
        <w:t>реквизиты  документов,  подтверждающих  осуществление  сделки купли-продажи</w:t>
      </w:r>
    </w:p>
    <w:p w:rsidR="004240DB" w:rsidRDefault="004240DB">
      <w:pPr>
        <w:pStyle w:val="ConsPlusNonformat"/>
        <w:jc w:val="both"/>
      </w:pPr>
      <w:r>
        <w:t>оборудования (наименования, номера, даты)):</w:t>
      </w:r>
    </w:p>
    <w:p w:rsidR="004240DB" w:rsidRDefault="004240DB">
      <w:pPr>
        <w:pStyle w:val="ConsPlusNonformat"/>
        <w:jc w:val="both"/>
      </w:pPr>
      <w:r>
        <w:t>___________________________________________________________________________</w:t>
      </w:r>
    </w:p>
    <w:p w:rsidR="004240DB" w:rsidRDefault="004240DB">
      <w:pPr>
        <w:pStyle w:val="ConsPlusNonformat"/>
        <w:jc w:val="both"/>
      </w:pPr>
      <w:r>
        <w:t>___________________________________________________________________________</w:t>
      </w:r>
    </w:p>
    <w:p w:rsidR="004240DB" w:rsidRDefault="004240DB">
      <w:pPr>
        <w:pStyle w:val="ConsPlusNonformat"/>
        <w:jc w:val="both"/>
      </w:pPr>
      <w:r>
        <w:t>___________________________________________________________________________</w:t>
      </w:r>
    </w:p>
    <w:p w:rsidR="004240DB" w:rsidRDefault="004240DB">
      <w:pPr>
        <w:pStyle w:val="ConsPlusNonformat"/>
        <w:jc w:val="both"/>
      </w:pPr>
      <w:r>
        <w:t>___________________________________________________________________________</w:t>
      </w:r>
    </w:p>
    <w:p w:rsidR="004240DB" w:rsidRDefault="004240DB">
      <w:pPr>
        <w:pStyle w:val="ConsPlusNonformat"/>
        <w:jc w:val="both"/>
      </w:pPr>
      <w:r>
        <w:t xml:space="preserve">    В случае отчуждения вышеуказанного оборудования до истечения указанного</w:t>
      </w:r>
    </w:p>
    <w:p w:rsidR="004240DB" w:rsidRDefault="004240DB">
      <w:pPr>
        <w:pStyle w:val="ConsPlusNonformat"/>
        <w:jc w:val="both"/>
      </w:pPr>
      <w:r>
        <w:t>срока _________________________________________________ обязуется в течение</w:t>
      </w:r>
    </w:p>
    <w:p w:rsidR="004240DB" w:rsidRDefault="004240DB">
      <w:pPr>
        <w:pStyle w:val="ConsPlusNonformat"/>
        <w:jc w:val="both"/>
      </w:pPr>
      <w:r>
        <w:t xml:space="preserve">           (наименование субъекта малого и среднего</w:t>
      </w:r>
    </w:p>
    <w:p w:rsidR="004240DB" w:rsidRDefault="004240DB">
      <w:pPr>
        <w:pStyle w:val="ConsPlusNonformat"/>
        <w:jc w:val="both"/>
      </w:pPr>
      <w:r>
        <w:t xml:space="preserve">                   предпринимательства)</w:t>
      </w:r>
    </w:p>
    <w:p w:rsidR="004240DB" w:rsidRDefault="004240DB">
      <w:pPr>
        <w:pStyle w:val="ConsPlusNonformat"/>
        <w:jc w:val="both"/>
      </w:pPr>
      <w:r>
        <w:t>60 рабочих дней со дня отчуждения оборудования возвратить в окружной бюджет</w:t>
      </w:r>
    </w:p>
    <w:p w:rsidR="004240DB" w:rsidRDefault="004240DB">
      <w:pPr>
        <w:pStyle w:val="ConsPlusNonformat"/>
        <w:jc w:val="both"/>
      </w:pPr>
      <w:r>
        <w:t>полученную субсидию в части отчужденного оборудования.</w:t>
      </w:r>
    </w:p>
    <w:p w:rsidR="004240DB" w:rsidRDefault="004240DB">
      <w:pPr>
        <w:pStyle w:val="ConsPlusNonformat"/>
        <w:jc w:val="both"/>
      </w:pPr>
    </w:p>
    <w:p w:rsidR="004240DB" w:rsidRDefault="004240DB">
      <w:pPr>
        <w:pStyle w:val="ConsPlusNonformat"/>
        <w:jc w:val="both"/>
      </w:pPr>
      <w:r>
        <w:t>____________________________________ __________ ___________________________</w:t>
      </w:r>
    </w:p>
    <w:p w:rsidR="004240DB" w:rsidRDefault="004240DB">
      <w:pPr>
        <w:pStyle w:val="ConsPlusNonformat"/>
        <w:jc w:val="both"/>
      </w:pPr>
      <w:r>
        <w:t>(должность руководителя юридического  (подпись)     (расшифровка подписи)</w:t>
      </w:r>
    </w:p>
    <w:p w:rsidR="004240DB" w:rsidRDefault="004240DB">
      <w:pPr>
        <w:pStyle w:val="ConsPlusNonformat"/>
        <w:jc w:val="both"/>
      </w:pPr>
      <w:r>
        <w:t>лица/индивидуальный предприниматель)</w:t>
      </w:r>
    </w:p>
    <w:p w:rsidR="004240DB" w:rsidRDefault="004240DB">
      <w:pPr>
        <w:pStyle w:val="ConsPlusNonformat"/>
        <w:jc w:val="both"/>
      </w:pPr>
    </w:p>
    <w:p w:rsidR="004240DB" w:rsidRDefault="004240DB">
      <w:pPr>
        <w:pStyle w:val="ConsPlusNonformat"/>
        <w:jc w:val="both"/>
      </w:pPr>
      <w:r>
        <w:t>М.П. (при наличии)</w:t>
      </w:r>
    </w:p>
    <w:p w:rsidR="004240DB" w:rsidRDefault="004240DB">
      <w:pPr>
        <w:pStyle w:val="ConsPlusNormal"/>
        <w:jc w:val="both"/>
      </w:pPr>
    </w:p>
    <w:p w:rsidR="004240DB" w:rsidRDefault="004240DB">
      <w:pPr>
        <w:pStyle w:val="ConsPlusNormal"/>
        <w:jc w:val="both"/>
      </w:pPr>
    </w:p>
    <w:p w:rsidR="004240DB" w:rsidRDefault="004240DB">
      <w:pPr>
        <w:pStyle w:val="ConsPlusNormal"/>
        <w:jc w:val="both"/>
      </w:pPr>
    </w:p>
    <w:p w:rsidR="004240DB" w:rsidRDefault="004240DB">
      <w:pPr>
        <w:pStyle w:val="ConsPlusNormal"/>
        <w:jc w:val="both"/>
      </w:pPr>
    </w:p>
    <w:p w:rsidR="004240DB" w:rsidRDefault="004240DB">
      <w:pPr>
        <w:pStyle w:val="ConsPlusNormal"/>
        <w:jc w:val="both"/>
      </w:pPr>
    </w:p>
    <w:p w:rsidR="004240DB" w:rsidRDefault="004240DB">
      <w:pPr>
        <w:pStyle w:val="ConsPlusNormal"/>
        <w:jc w:val="right"/>
        <w:outlineLvl w:val="1"/>
      </w:pPr>
      <w:r>
        <w:t>Приложение 4</w:t>
      </w:r>
    </w:p>
    <w:p w:rsidR="004240DB" w:rsidRDefault="004240DB">
      <w:pPr>
        <w:pStyle w:val="ConsPlusNormal"/>
        <w:jc w:val="right"/>
      </w:pPr>
      <w:r>
        <w:t>к Порядку предоставления субсидии субъектам</w:t>
      </w:r>
    </w:p>
    <w:p w:rsidR="004240DB" w:rsidRDefault="004240DB">
      <w:pPr>
        <w:pStyle w:val="ConsPlusNormal"/>
        <w:jc w:val="right"/>
      </w:pPr>
      <w:r>
        <w:t>малого и среднего предпринимательства</w:t>
      </w:r>
    </w:p>
    <w:p w:rsidR="004240DB" w:rsidRDefault="004240DB">
      <w:pPr>
        <w:pStyle w:val="ConsPlusNormal"/>
        <w:jc w:val="right"/>
      </w:pPr>
      <w:r>
        <w:t>на возмещение затрат, связанных</w:t>
      </w:r>
    </w:p>
    <w:p w:rsidR="004240DB" w:rsidRDefault="004240DB">
      <w:pPr>
        <w:pStyle w:val="ConsPlusNormal"/>
        <w:jc w:val="right"/>
      </w:pPr>
      <w:r>
        <w:t>с приобретением оборудования в целях</w:t>
      </w:r>
    </w:p>
    <w:p w:rsidR="004240DB" w:rsidRDefault="004240DB">
      <w:pPr>
        <w:pStyle w:val="ConsPlusNormal"/>
        <w:jc w:val="right"/>
      </w:pPr>
      <w:r>
        <w:t>создания, и (или) развития, и (или)</w:t>
      </w:r>
    </w:p>
    <w:p w:rsidR="004240DB" w:rsidRDefault="004240DB">
      <w:pPr>
        <w:pStyle w:val="ConsPlusNormal"/>
        <w:jc w:val="right"/>
      </w:pPr>
      <w:r>
        <w:t>модернизации производства</w:t>
      </w:r>
    </w:p>
    <w:p w:rsidR="004240DB" w:rsidRDefault="004240DB">
      <w:pPr>
        <w:pStyle w:val="ConsPlusNormal"/>
        <w:jc w:val="right"/>
      </w:pPr>
      <w:r>
        <w:t>товаров (работ, услуг)</w:t>
      </w:r>
    </w:p>
    <w:p w:rsidR="004240DB" w:rsidRDefault="004240DB">
      <w:pPr>
        <w:pStyle w:val="ConsPlusNormal"/>
        <w:jc w:val="both"/>
      </w:pPr>
    </w:p>
    <w:p w:rsidR="004240DB" w:rsidRDefault="004240DB">
      <w:pPr>
        <w:pStyle w:val="ConsPlusNonformat"/>
        <w:jc w:val="both"/>
      </w:pPr>
      <w:bookmarkStart w:id="80" w:name="P594"/>
      <w:bookmarkEnd w:id="80"/>
      <w:r>
        <w:t xml:space="preserve">                          ПРЕДВАРИТЕЛЬНЫЙ РАСЧЕТ</w:t>
      </w:r>
    </w:p>
    <w:p w:rsidR="004240DB" w:rsidRDefault="004240DB">
      <w:pPr>
        <w:pStyle w:val="ConsPlusNonformat"/>
        <w:jc w:val="both"/>
      </w:pPr>
      <w:r>
        <w:t xml:space="preserve">            размера запрашиваемой субсидии предпринимательства</w:t>
      </w:r>
    </w:p>
    <w:p w:rsidR="004240DB" w:rsidRDefault="004240DB">
      <w:pPr>
        <w:pStyle w:val="ConsPlusNonformat"/>
        <w:jc w:val="both"/>
      </w:pPr>
      <w:r>
        <w:t xml:space="preserve">       на возмещение затрат, связанных с приобретением оборудования</w:t>
      </w:r>
    </w:p>
    <w:p w:rsidR="004240DB" w:rsidRDefault="004240DB">
      <w:pPr>
        <w:pStyle w:val="ConsPlusNonformat"/>
        <w:jc w:val="both"/>
      </w:pPr>
      <w:r>
        <w:t xml:space="preserve">         в целях создания, и (или) развития, и (или) модернизации</w:t>
      </w:r>
    </w:p>
    <w:p w:rsidR="004240DB" w:rsidRDefault="004240DB">
      <w:pPr>
        <w:pStyle w:val="ConsPlusNonformat"/>
        <w:jc w:val="both"/>
      </w:pPr>
      <w:r>
        <w:t xml:space="preserve">                    производства товаров (работ, услуг)</w:t>
      </w:r>
    </w:p>
    <w:p w:rsidR="004240DB" w:rsidRDefault="004240DB">
      <w:pPr>
        <w:pStyle w:val="ConsPlusNonformat"/>
        <w:jc w:val="both"/>
      </w:pPr>
      <w:r>
        <w:t>___________________________________________________________________________</w:t>
      </w:r>
    </w:p>
    <w:p w:rsidR="004240DB" w:rsidRDefault="004240DB">
      <w:pPr>
        <w:pStyle w:val="ConsPlusNonformat"/>
        <w:jc w:val="both"/>
      </w:pPr>
      <w:r>
        <w:t xml:space="preserve">      (полное наименование юридического лица; фамилия, имя, отчество</w:t>
      </w:r>
    </w:p>
    <w:p w:rsidR="004240DB" w:rsidRDefault="004240DB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4240DB" w:rsidRDefault="004240DB">
      <w:pPr>
        <w:pStyle w:val="ConsPlusNormal"/>
        <w:jc w:val="both"/>
      </w:pPr>
    </w:p>
    <w:p w:rsidR="004240DB" w:rsidRDefault="004240DB">
      <w:pPr>
        <w:pStyle w:val="ConsPlusNormal"/>
        <w:sectPr w:rsidR="004240DB" w:rsidSect="00A675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799"/>
        <w:gridCol w:w="965"/>
        <w:gridCol w:w="1417"/>
        <w:gridCol w:w="822"/>
        <w:gridCol w:w="1474"/>
        <w:gridCol w:w="1679"/>
        <w:gridCol w:w="1573"/>
      </w:tblGrid>
      <w:tr w:rsidR="004240DB">
        <w:tc>
          <w:tcPr>
            <w:tcW w:w="2268" w:type="dxa"/>
            <w:vMerge w:val="restart"/>
            <w:vAlign w:val="center"/>
          </w:tcPr>
          <w:p w:rsidR="004240DB" w:rsidRDefault="004240DB">
            <w:pPr>
              <w:pStyle w:val="ConsPlusNormal"/>
              <w:jc w:val="center"/>
            </w:pPr>
            <w:r>
              <w:lastRenderedPageBreak/>
              <w:t>Наименование приобретенного оборудования</w:t>
            </w:r>
          </w:p>
        </w:tc>
        <w:tc>
          <w:tcPr>
            <w:tcW w:w="1799" w:type="dxa"/>
            <w:vMerge w:val="restart"/>
            <w:vAlign w:val="center"/>
          </w:tcPr>
          <w:p w:rsidR="004240DB" w:rsidRDefault="004240DB">
            <w:pPr>
              <w:pStyle w:val="ConsPlusNormal"/>
              <w:jc w:val="center"/>
            </w:pPr>
            <w:r>
              <w:t>Реквизиты документа, подтверждающего осуществление сделки купли-продажи оборудования (наименование, номер, дата)</w:t>
            </w:r>
          </w:p>
        </w:tc>
        <w:tc>
          <w:tcPr>
            <w:tcW w:w="2382" w:type="dxa"/>
            <w:gridSpan w:val="2"/>
            <w:vAlign w:val="center"/>
          </w:tcPr>
          <w:p w:rsidR="004240DB" w:rsidRDefault="004240DB">
            <w:pPr>
              <w:pStyle w:val="ConsPlusNormal"/>
              <w:jc w:val="center"/>
            </w:pPr>
            <w:r>
              <w:t>Стоимость оборудования по документам, подтверждающим осуществление сделки купли-продажи, рублей</w:t>
            </w:r>
          </w:p>
        </w:tc>
        <w:tc>
          <w:tcPr>
            <w:tcW w:w="2296" w:type="dxa"/>
            <w:gridSpan w:val="2"/>
            <w:vAlign w:val="center"/>
          </w:tcPr>
          <w:p w:rsidR="004240DB" w:rsidRDefault="004240DB">
            <w:pPr>
              <w:pStyle w:val="ConsPlusNormal"/>
              <w:jc w:val="center"/>
            </w:pPr>
            <w:r>
              <w:t>Сумма фактически произведенных (оплаченных) затрат, связанных с осуществлением сделки купли-продажи оборудования, рублей</w:t>
            </w:r>
          </w:p>
        </w:tc>
        <w:tc>
          <w:tcPr>
            <w:tcW w:w="1679" w:type="dxa"/>
            <w:vMerge w:val="restart"/>
            <w:vAlign w:val="center"/>
          </w:tcPr>
          <w:p w:rsidR="004240DB" w:rsidRDefault="004240DB">
            <w:pPr>
              <w:pStyle w:val="ConsPlusNormal"/>
              <w:jc w:val="center"/>
            </w:pPr>
            <w:r>
              <w:t xml:space="preserve">Предельный размер субсидии, рублей: по </w:t>
            </w:r>
            <w:hyperlink w:anchor="P621">
              <w:r>
                <w:rPr>
                  <w:color w:val="0000FF"/>
                </w:rPr>
                <w:t>разделу 1</w:t>
              </w:r>
            </w:hyperlink>
            <w:r>
              <w:t xml:space="preserve"> (</w:t>
            </w:r>
            <w:hyperlink w:anchor="P618">
              <w:r>
                <w:rPr>
                  <w:color w:val="0000FF"/>
                </w:rPr>
                <w:t>гр. 6</w:t>
              </w:r>
            </w:hyperlink>
            <w:r>
              <w:t xml:space="preserve"> x 50%) по </w:t>
            </w:r>
            <w:hyperlink w:anchor="P645">
              <w:r>
                <w:rPr>
                  <w:color w:val="0000FF"/>
                </w:rPr>
                <w:t>разделу 2</w:t>
              </w:r>
            </w:hyperlink>
            <w:r>
              <w:t xml:space="preserve"> (</w:t>
            </w:r>
            <w:hyperlink w:anchor="P618">
              <w:r>
                <w:rPr>
                  <w:color w:val="0000FF"/>
                </w:rPr>
                <w:t>гр. 6</w:t>
              </w:r>
            </w:hyperlink>
            <w:r>
              <w:t xml:space="preserve"> x 30%)</w:t>
            </w:r>
          </w:p>
        </w:tc>
        <w:tc>
          <w:tcPr>
            <w:tcW w:w="1573" w:type="dxa"/>
            <w:vMerge w:val="restart"/>
            <w:vAlign w:val="center"/>
          </w:tcPr>
          <w:p w:rsidR="004240DB" w:rsidRDefault="004240DB">
            <w:pPr>
              <w:pStyle w:val="ConsPlusNormal"/>
              <w:jc w:val="center"/>
            </w:pPr>
            <w:r>
              <w:t>Максимальный размер субсидии, рублей</w:t>
            </w:r>
          </w:p>
        </w:tc>
      </w:tr>
      <w:tr w:rsidR="004240DB">
        <w:tc>
          <w:tcPr>
            <w:tcW w:w="2268" w:type="dxa"/>
            <w:vMerge/>
          </w:tcPr>
          <w:p w:rsidR="004240DB" w:rsidRDefault="004240DB">
            <w:pPr>
              <w:pStyle w:val="ConsPlusNormal"/>
            </w:pPr>
          </w:p>
        </w:tc>
        <w:tc>
          <w:tcPr>
            <w:tcW w:w="1799" w:type="dxa"/>
            <w:vMerge/>
          </w:tcPr>
          <w:p w:rsidR="004240DB" w:rsidRDefault="004240DB">
            <w:pPr>
              <w:pStyle w:val="ConsPlusNormal"/>
            </w:pPr>
          </w:p>
        </w:tc>
        <w:tc>
          <w:tcPr>
            <w:tcW w:w="965" w:type="dxa"/>
            <w:vAlign w:val="center"/>
          </w:tcPr>
          <w:p w:rsidR="004240DB" w:rsidRDefault="004240D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4240DB" w:rsidRDefault="004240DB">
            <w:pPr>
              <w:pStyle w:val="ConsPlusNormal"/>
              <w:jc w:val="center"/>
            </w:pPr>
            <w:r>
              <w:t>в том числе без учета НДС</w:t>
            </w:r>
          </w:p>
        </w:tc>
        <w:tc>
          <w:tcPr>
            <w:tcW w:w="822" w:type="dxa"/>
            <w:vAlign w:val="center"/>
          </w:tcPr>
          <w:p w:rsidR="004240DB" w:rsidRDefault="004240D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4240DB" w:rsidRDefault="004240DB">
            <w:pPr>
              <w:pStyle w:val="ConsPlusNormal"/>
              <w:jc w:val="center"/>
            </w:pPr>
            <w:r>
              <w:t>в том числе без учета НДС</w:t>
            </w:r>
          </w:p>
        </w:tc>
        <w:tc>
          <w:tcPr>
            <w:tcW w:w="1679" w:type="dxa"/>
            <w:vMerge/>
          </w:tcPr>
          <w:p w:rsidR="004240DB" w:rsidRDefault="004240DB">
            <w:pPr>
              <w:pStyle w:val="ConsPlusNormal"/>
            </w:pPr>
          </w:p>
        </w:tc>
        <w:tc>
          <w:tcPr>
            <w:tcW w:w="1573" w:type="dxa"/>
            <w:vMerge/>
          </w:tcPr>
          <w:p w:rsidR="004240DB" w:rsidRDefault="004240DB">
            <w:pPr>
              <w:pStyle w:val="ConsPlusNormal"/>
            </w:pPr>
          </w:p>
        </w:tc>
      </w:tr>
      <w:tr w:rsidR="004240DB">
        <w:tc>
          <w:tcPr>
            <w:tcW w:w="2268" w:type="dxa"/>
          </w:tcPr>
          <w:p w:rsidR="004240DB" w:rsidRDefault="004240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9" w:type="dxa"/>
          </w:tcPr>
          <w:p w:rsidR="004240DB" w:rsidRDefault="004240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4240DB" w:rsidRDefault="004240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4240DB" w:rsidRDefault="004240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2" w:type="dxa"/>
          </w:tcPr>
          <w:p w:rsidR="004240DB" w:rsidRDefault="004240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4240DB" w:rsidRDefault="004240DB">
            <w:pPr>
              <w:pStyle w:val="ConsPlusNormal"/>
              <w:jc w:val="center"/>
            </w:pPr>
            <w:bookmarkStart w:id="81" w:name="P618"/>
            <w:bookmarkEnd w:id="81"/>
            <w:r>
              <w:t>6</w:t>
            </w:r>
          </w:p>
        </w:tc>
        <w:tc>
          <w:tcPr>
            <w:tcW w:w="1679" w:type="dxa"/>
          </w:tcPr>
          <w:p w:rsidR="004240DB" w:rsidRDefault="004240DB">
            <w:pPr>
              <w:pStyle w:val="ConsPlusNormal"/>
              <w:jc w:val="center"/>
            </w:pPr>
            <w:bookmarkStart w:id="82" w:name="P619"/>
            <w:bookmarkEnd w:id="82"/>
            <w:r>
              <w:t>7</w:t>
            </w:r>
          </w:p>
        </w:tc>
        <w:tc>
          <w:tcPr>
            <w:tcW w:w="1573" w:type="dxa"/>
            <w:vAlign w:val="center"/>
          </w:tcPr>
          <w:p w:rsidR="004240DB" w:rsidRDefault="004240DB">
            <w:pPr>
              <w:pStyle w:val="ConsPlusNormal"/>
              <w:jc w:val="center"/>
            </w:pPr>
            <w:bookmarkStart w:id="83" w:name="P620"/>
            <w:bookmarkEnd w:id="83"/>
            <w:r>
              <w:t>8</w:t>
            </w:r>
          </w:p>
        </w:tc>
      </w:tr>
      <w:tr w:rsidR="004240DB">
        <w:tc>
          <w:tcPr>
            <w:tcW w:w="11997" w:type="dxa"/>
            <w:gridSpan w:val="8"/>
          </w:tcPr>
          <w:p w:rsidR="004240DB" w:rsidRDefault="004240DB">
            <w:pPr>
              <w:pStyle w:val="ConsPlusNormal"/>
              <w:jc w:val="center"/>
            </w:pPr>
            <w:bookmarkStart w:id="84" w:name="P621"/>
            <w:bookmarkEnd w:id="84"/>
            <w:r>
              <w:t xml:space="preserve">Раздел 1. Оборудование, приобретенное в целях создания, и (или) развития, и (или) модернизации производства товаров (работ, услуг) по видам экономической деятельности, включенным в </w:t>
            </w:r>
            <w:hyperlink r:id="rId129">
              <w:r>
                <w:rPr>
                  <w:color w:val="0000FF"/>
                </w:rPr>
                <w:t>раздел A</w:t>
              </w:r>
            </w:hyperlink>
            <w:r>
              <w:t xml:space="preserve"> "Сельское, лесное хозяйство, охота, рыболовство и рыбоводство" (кроме </w:t>
            </w:r>
            <w:hyperlink r:id="rId130">
              <w:r>
                <w:rPr>
                  <w:color w:val="0000FF"/>
                </w:rPr>
                <w:t>кода 03</w:t>
              </w:r>
            </w:hyperlink>
            <w:r>
              <w:t xml:space="preserve"> "Рыболовство и рыбоводство"), </w:t>
            </w:r>
            <w:hyperlink r:id="rId131">
              <w:r>
                <w:rPr>
                  <w:color w:val="0000FF"/>
                </w:rPr>
                <w:t>раздел С</w:t>
              </w:r>
            </w:hyperlink>
            <w:r>
              <w:t xml:space="preserve"> "Обрабатывающие производства" (кроме </w:t>
            </w:r>
            <w:hyperlink r:id="rId132">
              <w:r>
                <w:rPr>
                  <w:color w:val="0000FF"/>
                </w:rPr>
                <w:t>кодов 10.2</w:t>
              </w:r>
            </w:hyperlink>
            <w:r>
              <w:t xml:space="preserve"> "Переработка и консервирование рыбы, ракообразных и моллюсков", </w:t>
            </w:r>
            <w:hyperlink r:id="rId133">
              <w:r>
                <w:rPr>
                  <w:color w:val="0000FF"/>
                </w:rPr>
                <w:t>18</w:t>
              </w:r>
            </w:hyperlink>
            <w:r>
              <w:t xml:space="preserve"> "Деятельность полиграфическая и копирование носителей информации"), код </w:t>
            </w:r>
            <w:hyperlink r:id="rId134">
              <w:r>
                <w:rPr>
                  <w:color w:val="0000FF"/>
                </w:rPr>
                <w:t>56</w:t>
              </w:r>
            </w:hyperlink>
            <w:r>
              <w:t xml:space="preserve"> "Деятельность по предоставлению продуктов питания и напитков" раздела I "Деятельность гостиниц и предприятий общественного питания", </w:t>
            </w:r>
            <w:hyperlink r:id="rId135">
              <w:r>
                <w:rPr>
                  <w:color w:val="0000FF"/>
                </w:rPr>
                <w:t>код 86</w:t>
              </w:r>
            </w:hyperlink>
            <w:r>
              <w:t xml:space="preserve"> "Деятельность в области здравоохранения" раздела Q "Деятельность в области здравоохранения и социальных услуг", </w:t>
            </w:r>
            <w:hyperlink r:id="rId136">
              <w:r>
                <w:rPr>
                  <w:color w:val="0000FF"/>
                </w:rPr>
                <w:t>код 93.1</w:t>
              </w:r>
            </w:hyperlink>
            <w:r>
              <w:t xml:space="preserve"> "Деятельность в области спорта" раздела R "Деятельность в области культуры, спорта, организации досуга и развлечений" Общероссийского классификатора видов экономической деятельности (ОК 029-2014 (КДЕС ред. 2))</w:t>
            </w:r>
          </w:p>
        </w:tc>
      </w:tr>
      <w:tr w:rsidR="004240DB">
        <w:tc>
          <w:tcPr>
            <w:tcW w:w="2268" w:type="dxa"/>
          </w:tcPr>
          <w:p w:rsidR="004240DB" w:rsidRDefault="004240DB">
            <w:pPr>
              <w:pStyle w:val="ConsPlusNormal"/>
            </w:pPr>
          </w:p>
        </w:tc>
        <w:tc>
          <w:tcPr>
            <w:tcW w:w="1799" w:type="dxa"/>
          </w:tcPr>
          <w:p w:rsidR="004240DB" w:rsidRDefault="004240DB">
            <w:pPr>
              <w:pStyle w:val="ConsPlusNormal"/>
            </w:pPr>
          </w:p>
        </w:tc>
        <w:tc>
          <w:tcPr>
            <w:tcW w:w="965" w:type="dxa"/>
          </w:tcPr>
          <w:p w:rsidR="004240DB" w:rsidRDefault="004240DB">
            <w:pPr>
              <w:pStyle w:val="ConsPlusNormal"/>
            </w:pPr>
          </w:p>
        </w:tc>
        <w:tc>
          <w:tcPr>
            <w:tcW w:w="1417" w:type="dxa"/>
          </w:tcPr>
          <w:p w:rsidR="004240DB" w:rsidRDefault="004240DB">
            <w:pPr>
              <w:pStyle w:val="ConsPlusNormal"/>
            </w:pPr>
          </w:p>
        </w:tc>
        <w:tc>
          <w:tcPr>
            <w:tcW w:w="822" w:type="dxa"/>
          </w:tcPr>
          <w:p w:rsidR="004240DB" w:rsidRDefault="004240DB">
            <w:pPr>
              <w:pStyle w:val="ConsPlusNormal"/>
            </w:pPr>
          </w:p>
        </w:tc>
        <w:tc>
          <w:tcPr>
            <w:tcW w:w="1474" w:type="dxa"/>
          </w:tcPr>
          <w:p w:rsidR="004240DB" w:rsidRDefault="004240DB">
            <w:pPr>
              <w:pStyle w:val="ConsPlusNormal"/>
            </w:pPr>
          </w:p>
        </w:tc>
        <w:tc>
          <w:tcPr>
            <w:tcW w:w="1679" w:type="dxa"/>
          </w:tcPr>
          <w:p w:rsidR="004240DB" w:rsidRDefault="004240DB">
            <w:pPr>
              <w:pStyle w:val="ConsPlusNormal"/>
            </w:pPr>
          </w:p>
        </w:tc>
        <w:tc>
          <w:tcPr>
            <w:tcW w:w="1573" w:type="dxa"/>
            <w:vAlign w:val="center"/>
          </w:tcPr>
          <w:p w:rsidR="004240DB" w:rsidRDefault="004240DB">
            <w:pPr>
              <w:pStyle w:val="ConsPlusNormal"/>
              <w:jc w:val="center"/>
            </w:pPr>
            <w:r>
              <w:t>x</w:t>
            </w:r>
          </w:p>
        </w:tc>
      </w:tr>
      <w:tr w:rsidR="004240DB">
        <w:tc>
          <w:tcPr>
            <w:tcW w:w="2268" w:type="dxa"/>
          </w:tcPr>
          <w:p w:rsidR="004240DB" w:rsidRDefault="004240DB">
            <w:pPr>
              <w:pStyle w:val="ConsPlusNormal"/>
            </w:pPr>
          </w:p>
        </w:tc>
        <w:tc>
          <w:tcPr>
            <w:tcW w:w="1799" w:type="dxa"/>
          </w:tcPr>
          <w:p w:rsidR="004240DB" w:rsidRDefault="004240DB">
            <w:pPr>
              <w:pStyle w:val="ConsPlusNormal"/>
            </w:pPr>
          </w:p>
        </w:tc>
        <w:tc>
          <w:tcPr>
            <w:tcW w:w="965" w:type="dxa"/>
          </w:tcPr>
          <w:p w:rsidR="004240DB" w:rsidRDefault="004240DB">
            <w:pPr>
              <w:pStyle w:val="ConsPlusNormal"/>
            </w:pPr>
          </w:p>
        </w:tc>
        <w:tc>
          <w:tcPr>
            <w:tcW w:w="1417" w:type="dxa"/>
          </w:tcPr>
          <w:p w:rsidR="004240DB" w:rsidRDefault="004240DB">
            <w:pPr>
              <w:pStyle w:val="ConsPlusNormal"/>
            </w:pPr>
          </w:p>
        </w:tc>
        <w:tc>
          <w:tcPr>
            <w:tcW w:w="822" w:type="dxa"/>
          </w:tcPr>
          <w:p w:rsidR="004240DB" w:rsidRDefault="004240DB">
            <w:pPr>
              <w:pStyle w:val="ConsPlusNormal"/>
            </w:pPr>
          </w:p>
        </w:tc>
        <w:tc>
          <w:tcPr>
            <w:tcW w:w="1474" w:type="dxa"/>
          </w:tcPr>
          <w:p w:rsidR="004240DB" w:rsidRDefault="004240DB">
            <w:pPr>
              <w:pStyle w:val="ConsPlusNormal"/>
            </w:pPr>
          </w:p>
        </w:tc>
        <w:tc>
          <w:tcPr>
            <w:tcW w:w="1679" w:type="dxa"/>
          </w:tcPr>
          <w:p w:rsidR="004240DB" w:rsidRDefault="004240DB">
            <w:pPr>
              <w:pStyle w:val="ConsPlusNormal"/>
            </w:pPr>
          </w:p>
        </w:tc>
        <w:tc>
          <w:tcPr>
            <w:tcW w:w="1573" w:type="dxa"/>
            <w:vAlign w:val="center"/>
          </w:tcPr>
          <w:p w:rsidR="004240DB" w:rsidRDefault="004240DB">
            <w:pPr>
              <w:pStyle w:val="ConsPlusNormal"/>
              <w:jc w:val="center"/>
            </w:pPr>
            <w:r>
              <w:t>x</w:t>
            </w:r>
          </w:p>
        </w:tc>
      </w:tr>
      <w:tr w:rsidR="004240DB">
        <w:tc>
          <w:tcPr>
            <w:tcW w:w="4067" w:type="dxa"/>
            <w:gridSpan w:val="2"/>
          </w:tcPr>
          <w:p w:rsidR="004240DB" w:rsidRDefault="004240DB">
            <w:pPr>
              <w:pStyle w:val="ConsPlusNormal"/>
            </w:pPr>
            <w:r>
              <w:t>ИТОГО по разделу 1</w:t>
            </w:r>
          </w:p>
        </w:tc>
        <w:tc>
          <w:tcPr>
            <w:tcW w:w="965" w:type="dxa"/>
          </w:tcPr>
          <w:p w:rsidR="004240DB" w:rsidRDefault="004240DB">
            <w:pPr>
              <w:pStyle w:val="ConsPlusNormal"/>
            </w:pPr>
          </w:p>
        </w:tc>
        <w:tc>
          <w:tcPr>
            <w:tcW w:w="1417" w:type="dxa"/>
          </w:tcPr>
          <w:p w:rsidR="004240DB" w:rsidRDefault="004240DB">
            <w:pPr>
              <w:pStyle w:val="ConsPlusNormal"/>
            </w:pPr>
          </w:p>
        </w:tc>
        <w:tc>
          <w:tcPr>
            <w:tcW w:w="822" w:type="dxa"/>
          </w:tcPr>
          <w:p w:rsidR="004240DB" w:rsidRDefault="004240DB">
            <w:pPr>
              <w:pStyle w:val="ConsPlusNormal"/>
            </w:pPr>
          </w:p>
        </w:tc>
        <w:tc>
          <w:tcPr>
            <w:tcW w:w="1474" w:type="dxa"/>
          </w:tcPr>
          <w:p w:rsidR="004240DB" w:rsidRDefault="004240DB">
            <w:pPr>
              <w:pStyle w:val="ConsPlusNormal"/>
            </w:pPr>
          </w:p>
        </w:tc>
        <w:tc>
          <w:tcPr>
            <w:tcW w:w="1679" w:type="dxa"/>
          </w:tcPr>
          <w:p w:rsidR="004240DB" w:rsidRDefault="004240DB">
            <w:pPr>
              <w:pStyle w:val="ConsPlusNormal"/>
            </w:pPr>
          </w:p>
        </w:tc>
        <w:tc>
          <w:tcPr>
            <w:tcW w:w="1573" w:type="dxa"/>
            <w:vAlign w:val="center"/>
          </w:tcPr>
          <w:p w:rsidR="004240DB" w:rsidRDefault="004240DB">
            <w:pPr>
              <w:pStyle w:val="ConsPlusNormal"/>
              <w:jc w:val="center"/>
            </w:pPr>
            <w:r>
              <w:t>5 000 000</w:t>
            </w:r>
          </w:p>
        </w:tc>
      </w:tr>
      <w:tr w:rsidR="004240DB">
        <w:tc>
          <w:tcPr>
            <w:tcW w:w="11997" w:type="dxa"/>
            <w:gridSpan w:val="8"/>
          </w:tcPr>
          <w:p w:rsidR="004240DB" w:rsidRDefault="004240DB">
            <w:pPr>
              <w:pStyle w:val="ConsPlusNormal"/>
              <w:jc w:val="center"/>
            </w:pPr>
            <w:bookmarkStart w:id="85" w:name="P645"/>
            <w:bookmarkEnd w:id="85"/>
            <w:r>
              <w:t xml:space="preserve">Раздел 2. Оборудование, приобретенное в целях создания, и (или) развития, и (или) модернизации производства товаров (работ, услуг) по видам экономической деятельности, не включенным в </w:t>
            </w:r>
            <w:hyperlink w:anchor="P621">
              <w:r>
                <w:rPr>
                  <w:color w:val="0000FF"/>
                </w:rPr>
                <w:t>раздел 1</w:t>
              </w:r>
            </w:hyperlink>
            <w:r>
              <w:t xml:space="preserve"> настоящей таблицы</w:t>
            </w:r>
          </w:p>
        </w:tc>
      </w:tr>
      <w:tr w:rsidR="004240DB">
        <w:tc>
          <w:tcPr>
            <w:tcW w:w="2268" w:type="dxa"/>
          </w:tcPr>
          <w:p w:rsidR="004240DB" w:rsidRDefault="004240DB">
            <w:pPr>
              <w:pStyle w:val="ConsPlusNormal"/>
            </w:pPr>
          </w:p>
        </w:tc>
        <w:tc>
          <w:tcPr>
            <w:tcW w:w="1799" w:type="dxa"/>
          </w:tcPr>
          <w:p w:rsidR="004240DB" w:rsidRDefault="004240DB">
            <w:pPr>
              <w:pStyle w:val="ConsPlusNormal"/>
            </w:pPr>
          </w:p>
        </w:tc>
        <w:tc>
          <w:tcPr>
            <w:tcW w:w="965" w:type="dxa"/>
          </w:tcPr>
          <w:p w:rsidR="004240DB" w:rsidRDefault="004240DB">
            <w:pPr>
              <w:pStyle w:val="ConsPlusNormal"/>
            </w:pPr>
          </w:p>
        </w:tc>
        <w:tc>
          <w:tcPr>
            <w:tcW w:w="1417" w:type="dxa"/>
          </w:tcPr>
          <w:p w:rsidR="004240DB" w:rsidRDefault="004240DB">
            <w:pPr>
              <w:pStyle w:val="ConsPlusNormal"/>
            </w:pPr>
          </w:p>
        </w:tc>
        <w:tc>
          <w:tcPr>
            <w:tcW w:w="822" w:type="dxa"/>
          </w:tcPr>
          <w:p w:rsidR="004240DB" w:rsidRDefault="004240DB">
            <w:pPr>
              <w:pStyle w:val="ConsPlusNormal"/>
            </w:pPr>
          </w:p>
        </w:tc>
        <w:tc>
          <w:tcPr>
            <w:tcW w:w="1474" w:type="dxa"/>
          </w:tcPr>
          <w:p w:rsidR="004240DB" w:rsidRDefault="004240DB">
            <w:pPr>
              <w:pStyle w:val="ConsPlusNormal"/>
            </w:pPr>
          </w:p>
        </w:tc>
        <w:tc>
          <w:tcPr>
            <w:tcW w:w="1679" w:type="dxa"/>
          </w:tcPr>
          <w:p w:rsidR="004240DB" w:rsidRDefault="004240DB">
            <w:pPr>
              <w:pStyle w:val="ConsPlusNormal"/>
            </w:pPr>
          </w:p>
        </w:tc>
        <w:tc>
          <w:tcPr>
            <w:tcW w:w="1573" w:type="dxa"/>
            <w:vAlign w:val="center"/>
          </w:tcPr>
          <w:p w:rsidR="004240DB" w:rsidRDefault="004240DB">
            <w:pPr>
              <w:pStyle w:val="ConsPlusNormal"/>
              <w:jc w:val="center"/>
            </w:pPr>
            <w:r>
              <w:t>x</w:t>
            </w:r>
          </w:p>
        </w:tc>
      </w:tr>
      <w:tr w:rsidR="004240DB">
        <w:tc>
          <w:tcPr>
            <w:tcW w:w="2268" w:type="dxa"/>
          </w:tcPr>
          <w:p w:rsidR="004240DB" w:rsidRDefault="004240DB">
            <w:pPr>
              <w:pStyle w:val="ConsPlusNormal"/>
            </w:pPr>
          </w:p>
        </w:tc>
        <w:tc>
          <w:tcPr>
            <w:tcW w:w="1799" w:type="dxa"/>
          </w:tcPr>
          <w:p w:rsidR="004240DB" w:rsidRDefault="004240DB">
            <w:pPr>
              <w:pStyle w:val="ConsPlusNormal"/>
            </w:pPr>
          </w:p>
        </w:tc>
        <w:tc>
          <w:tcPr>
            <w:tcW w:w="965" w:type="dxa"/>
          </w:tcPr>
          <w:p w:rsidR="004240DB" w:rsidRDefault="004240DB">
            <w:pPr>
              <w:pStyle w:val="ConsPlusNormal"/>
            </w:pPr>
          </w:p>
        </w:tc>
        <w:tc>
          <w:tcPr>
            <w:tcW w:w="1417" w:type="dxa"/>
          </w:tcPr>
          <w:p w:rsidR="004240DB" w:rsidRDefault="004240DB">
            <w:pPr>
              <w:pStyle w:val="ConsPlusNormal"/>
            </w:pPr>
          </w:p>
        </w:tc>
        <w:tc>
          <w:tcPr>
            <w:tcW w:w="822" w:type="dxa"/>
          </w:tcPr>
          <w:p w:rsidR="004240DB" w:rsidRDefault="004240DB">
            <w:pPr>
              <w:pStyle w:val="ConsPlusNormal"/>
            </w:pPr>
          </w:p>
        </w:tc>
        <w:tc>
          <w:tcPr>
            <w:tcW w:w="1474" w:type="dxa"/>
          </w:tcPr>
          <w:p w:rsidR="004240DB" w:rsidRDefault="004240DB">
            <w:pPr>
              <w:pStyle w:val="ConsPlusNormal"/>
            </w:pPr>
          </w:p>
        </w:tc>
        <w:tc>
          <w:tcPr>
            <w:tcW w:w="1679" w:type="dxa"/>
          </w:tcPr>
          <w:p w:rsidR="004240DB" w:rsidRDefault="004240DB">
            <w:pPr>
              <w:pStyle w:val="ConsPlusNormal"/>
            </w:pPr>
          </w:p>
        </w:tc>
        <w:tc>
          <w:tcPr>
            <w:tcW w:w="1573" w:type="dxa"/>
            <w:vAlign w:val="center"/>
          </w:tcPr>
          <w:p w:rsidR="004240DB" w:rsidRDefault="004240DB">
            <w:pPr>
              <w:pStyle w:val="ConsPlusNormal"/>
              <w:jc w:val="center"/>
            </w:pPr>
            <w:r>
              <w:t>x</w:t>
            </w:r>
          </w:p>
        </w:tc>
      </w:tr>
      <w:tr w:rsidR="004240DB">
        <w:tc>
          <w:tcPr>
            <w:tcW w:w="4067" w:type="dxa"/>
            <w:gridSpan w:val="2"/>
          </w:tcPr>
          <w:p w:rsidR="004240DB" w:rsidRDefault="004240DB">
            <w:pPr>
              <w:pStyle w:val="ConsPlusNormal"/>
            </w:pPr>
            <w:r>
              <w:t>ИТОГО по разделу 2</w:t>
            </w:r>
          </w:p>
        </w:tc>
        <w:tc>
          <w:tcPr>
            <w:tcW w:w="965" w:type="dxa"/>
          </w:tcPr>
          <w:p w:rsidR="004240DB" w:rsidRDefault="004240DB">
            <w:pPr>
              <w:pStyle w:val="ConsPlusNormal"/>
            </w:pPr>
          </w:p>
        </w:tc>
        <w:tc>
          <w:tcPr>
            <w:tcW w:w="1417" w:type="dxa"/>
          </w:tcPr>
          <w:p w:rsidR="004240DB" w:rsidRDefault="004240DB">
            <w:pPr>
              <w:pStyle w:val="ConsPlusNormal"/>
            </w:pPr>
          </w:p>
        </w:tc>
        <w:tc>
          <w:tcPr>
            <w:tcW w:w="822" w:type="dxa"/>
          </w:tcPr>
          <w:p w:rsidR="004240DB" w:rsidRDefault="004240DB">
            <w:pPr>
              <w:pStyle w:val="ConsPlusNormal"/>
            </w:pPr>
          </w:p>
        </w:tc>
        <w:tc>
          <w:tcPr>
            <w:tcW w:w="1474" w:type="dxa"/>
          </w:tcPr>
          <w:p w:rsidR="004240DB" w:rsidRDefault="004240DB">
            <w:pPr>
              <w:pStyle w:val="ConsPlusNormal"/>
            </w:pPr>
          </w:p>
        </w:tc>
        <w:tc>
          <w:tcPr>
            <w:tcW w:w="1679" w:type="dxa"/>
          </w:tcPr>
          <w:p w:rsidR="004240DB" w:rsidRDefault="004240DB">
            <w:pPr>
              <w:pStyle w:val="ConsPlusNormal"/>
            </w:pPr>
          </w:p>
        </w:tc>
        <w:tc>
          <w:tcPr>
            <w:tcW w:w="1573" w:type="dxa"/>
            <w:vAlign w:val="center"/>
          </w:tcPr>
          <w:p w:rsidR="004240DB" w:rsidRDefault="004240DB">
            <w:pPr>
              <w:pStyle w:val="ConsPlusNormal"/>
              <w:jc w:val="center"/>
            </w:pPr>
            <w:r>
              <w:t>2 500 000</w:t>
            </w:r>
          </w:p>
        </w:tc>
      </w:tr>
    </w:tbl>
    <w:p w:rsidR="004240DB" w:rsidRDefault="004240DB">
      <w:pPr>
        <w:pStyle w:val="ConsPlusNormal"/>
        <w:jc w:val="both"/>
      </w:pPr>
    </w:p>
    <w:p w:rsidR="004240DB" w:rsidRDefault="004240DB">
      <w:pPr>
        <w:pStyle w:val="ConsPlusNonformat"/>
        <w:jc w:val="both"/>
      </w:pPr>
      <w:r>
        <w:t xml:space="preserve">    Предварительный  размер  субсидии  по </w:t>
      </w:r>
      <w:hyperlink w:anchor="P621">
        <w:r>
          <w:rPr>
            <w:color w:val="0000FF"/>
          </w:rPr>
          <w:t>разделу 1</w:t>
        </w:r>
      </w:hyperlink>
      <w:r>
        <w:t xml:space="preserve"> (меньшее из значений по</w:t>
      </w:r>
    </w:p>
    <w:p w:rsidR="004240DB" w:rsidRDefault="004240DB">
      <w:pPr>
        <w:pStyle w:val="ConsPlusNonformat"/>
        <w:jc w:val="both"/>
      </w:pPr>
      <w:r>
        <w:t xml:space="preserve">строке    "Итого   по   разделу   1"   по   </w:t>
      </w:r>
      <w:hyperlink w:anchor="P619">
        <w:r>
          <w:rPr>
            <w:color w:val="0000FF"/>
          </w:rPr>
          <w:t>графам   7</w:t>
        </w:r>
      </w:hyperlink>
      <w:r>
        <w:t xml:space="preserve">   или   </w:t>
      </w:r>
      <w:hyperlink w:anchor="P620">
        <w:r>
          <w:rPr>
            <w:color w:val="0000FF"/>
          </w:rPr>
          <w:t>8</w:t>
        </w:r>
      </w:hyperlink>
      <w:r>
        <w:t xml:space="preserve">   таблицы)</w:t>
      </w:r>
    </w:p>
    <w:p w:rsidR="004240DB" w:rsidRDefault="004240DB">
      <w:pPr>
        <w:pStyle w:val="ConsPlusNonformat"/>
        <w:jc w:val="both"/>
      </w:pPr>
      <w:r>
        <w:t>___________________________ рублей,</w:t>
      </w:r>
    </w:p>
    <w:p w:rsidR="004240DB" w:rsidRDefault="004240DB">
      <w:pPr>
        <w:pStyle w:val="ConsPlusNonformat"/>
        <w:jc w:val="both"/>
      </w:pPr>
      <w:r>
        <w:t xml:space="preserve">    предварительный  размер  субсидии  по </w:t>
      </w:r>
      <w:hyperlink w:anchor="P645">
        <w:r>
          <w:rPr>
            <w:color w:val="0000FF"/>
          </w:rPr>
          <w:t>разделу 2</w:t>
        </w:r>
      </w:hyperlink>
      <w:r>
        <w:t xml:space="preserve"> (меньшее из значений по</w:t>
      </w:r>
    </w:p>
    <w:p w:rsidR="004240DB" w:rsidRDefault="004240DB">
      <w:pPr>
        <w:pStyle w:val="ConsPlusNonformat"/>
        <w:jc w:val="both"/>
      </w:pPr>
      <w:r>
        <w:t xml:space="preserve">строке    "Итого   по   разделу   1"   по   </w:t>
      </w:r>
      <w:hyperlink w:anchor="P619">
        <w:r>
          <w:rPr>
            <w:color w:val="0000FF"/>
          </w:rPr>
          <w:t>графам   7</w:t>
        </w:r>
      </w:hyperlink>
      <w:r>
        <w:t xml:space="preserve">   или   </w:t>
      </w:r>
      <w:hyperlink w:anchor="P620">
        <w:r>
          <w:rPr>
            <w:color w:val="0000FF"/>
          </w:rPr>
          <w:t>8</w:t>
        </w:r>
      </w:hyperlink>
      <w:r>
        <w:t xml:space="preserve">   таблицы)</w:t>
      </w:r>
    </w:p>
    <w:p w:rsidR="004240DB" w:rsidRDefault="004240DB">
      <w:pPr>
        <w:pStyle w:val="ConsPlusNonformat"/>
        <w:jc w:val="both"/>
      </w:pPr>
      <w:r>
        <w:t>___________________________ рублей.</w:t>
      </w:r>
    </w:p>
    <w:p w:rsidR="004240DB" w:rsidRDefault="004240DB">
      <w:pPr>
        <w:pStyle w:val="ConsPlusNonformat"/>
        <w:jc w:val="both"/>
      </w:pPr>
    </w:p>
    <w:p w:rsidR="004240DB" w:rsidRDefault="004240DB">
      <w:pPr>
        <w:pStyle w:val="ConsPlusNonformat"/>
        <w:jc w:val="both"/>
      </w:pPr>
    </w:p>
    <w:p w:rsidR="004240DB" w:rsidRDefault="004240DB">
      <w:pPr>
        <w:pStyle w:val="ConsPlusNonformat"/>
        <w:jc w:val="both"/>
      </w:pPr>
      <w:r>
        <w:t>____________________________________ __________ ___________________________</w:t>
      </w:r>
    </w:p>
    <w:p w:rsidR="004240DB" w:rsidRDefault="004240DB">
      <w:pPr>
        <w:pStyle w:val="ConsPlusNonformat"/>
        <w:jc w:val="both"/>
      </w:pPr>
      <w:r>
        <w:t>(должность руководителя юридического (подпись)     (расшифровка подписи)</w:t>
      </w:r>
    </w:p>
    <w:p w:rsidR="004240DB" w:rsidRDefault="004240DB">
      <w:pPr>
        <w:pStyle w:val="ConsPlusNonformat"/>
        <w:jc w:val="both"/>
      </w:pPr>
      <w:r>
        <w:t>лица/индивидуальный предприниматель)</w:t>
      </w:r>
    </w:p>
    <w:p w:rsidR="004240DB" w:rsidRDefault="004240DB">
      <w:pPr>
        <w:pStyle w:val="ConsPlusNonformat"/>
        <w:jc w:val="both"/>
      </w:pPr>
    </w:p>
    <w:p w:rsidR="004240DB" w:rsidRDefault="004240DB">
      <w:pPr>
        <w:pStyle w:val="ConsPlusNonformat"/>
        <w:jc w:val="both"/>
      </w:pPr>
      <w:r>
        <w:t>М.П. (при наличии)</w:t>
      </w:r>
    </w:p>
    <w:p w:rsidR="004240DB" w:rsidRDefault="004240DB">
      <w:pPr>
        <w:pStyle w:val="ConsPlusNormal"/>
        <w:sectPr w:rsidR="004240DB"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4240DB" w:rsidRDefault="004240DB">
      <w:pPr>
        <w:pStyle w:val="ConsPlusNormal"/>
        <w:jc w:val="both"/>
      </w:pPr>
    </w:p>
    <w:p w:rsidR="004240DB" w:rsidRDefault="004240DB">
      <w:pPr>
        <w:pStyle w:val="ConsPlusNormal"/>
        <w:jc w:val="both"/>
      </w:pPr>
    </w:p>
    <w:p w:rsidR="004240DB" w:rsidRDefault="004240DB">
      <w:pPr>
        <w:pStyle w:val="ConsPlusNormal"/>
        <w:jc w:val="both"/>
      </w:pPr>
    </w:p>
    <w:p w:rsidR="004240DB" w:rsidRDefault="004240DB">
      <w:pPr>
        <w:pStyle w:val="ConsPlusNormal"/>
        <w:jc w:val="both"/>
      </w:pPr>
    </w:p>
    <w:p w:rsidR="004240DB" w:rsidRDefault="004240DB">
      <w:pPr>
        <w:pStyle w:val="ConsPlusNormal"/>
        <w:jc w:val="both"/>
      </w:pPr>
    </w:p>
    <w:p w:rsidR="004240DB" w:rsidRDefault="004240DB">
      <w:pPr>
        <w:pStyle w:val="ConsPlusNormal"/>
        <w:jc w:val="right"/>
        <w:outlineLvl w:val="1"/>
      </w:pPr>
      <w:r>
        <w:t>Приложение 5</w:t>
      </w:r>
    </w:p>
    <w:p w:rsidR="004240DB" w:rsidRDefault="004240DB">
      <w:pPr>
        <w:pStyle w:val="ConsPlusNormal"/>
        <w:jc w:val="right"/>
      </w:pPr>
      <w:r>
        <w:t>к Порядку предоставления субсидии субъектам</w:t>
      </w:r>
    </w:p>
    <w:p w:rsidR="004240DB" w:rsidRDefault="004240DB">
      <w:pPr>
        <w:pStyle w:val="ConsPlusNormal"/>
        <w:jc w:val="right"/>
      </w:pPr>
      <w:r>
        <w:t>малого и среднего предпринимательства</w:t>
      </w:r>
    </w:p>
    <w:p w:rsidR="004240DB" w:rsidRDefault="004240DB">
      <w:pPr>
        <w:pStyle w:val="ConsPlusNormal"/>
        <w:jc w:val="right"/>
      </w:pPr>
      <w:r>
        <w:t>на возмещение затрат, связанных</w:t>
      </w:r>
    </w:p>
    <w:p w:rsidR="004240DB" w:rsidRDefault="004240DB">
      <w:pPr>
        <w:pStyle w:val="ConsPlusNormal"/>
        <w:jc w:val="right"/>
      </w:pPr>
      <w:r>
        <w:t>с приобретением оборудования в целях</w:t>
      </w:r>
    </w:p>
    <w:p w:rsidR="004240DB" w:rsidRDefault="004240DB">
      <w:pPr>
        <w:pStyle w:val="ConsPlusNormal"/>
        <w:jc w:val="right"/>
      </w:pPr>
      <w:r>
        <w:t>создания, и (или) развития, и (или)</w:t>
      </w:r>
    </w:p>
    <w:p w:rsidR="004240DB" w:rsidRDefault="004240DB">
      <w:pPr>
        <w:pStyle w:val="ConsPlusNormal"/>
        <w:jc w:val="right"/>
      </w:pPr>
      <w:r>
        <w:t>модернизации производства</w:t>
      </w:r>
    </w:p>
    <w:p w:rsidR="004240DB" w:rsidRDefault="004240DB">
      <w:pPr>
        <w:pStyle w:val="ConsPlusNormal"/>
        <w:jc w:val="right"/>
      </w:pPr>
      <w:r>
        <w:t>товаров (работ, услуг)</w:t>
      </w:r>
    </w:p>
    <w:p w:rsidR="004240DB" w:rsidRDefault="004240DB">
      <w:pPr>
        <w:pStyle w:val="ConsPlusNormal"/>
        <w:jc w:val="both"/>
      </w:pPr>
    </w:p>
    <w:p w:rsidR="004240DB" w:rsidRDefault="004240DB">
      <w:pPr>
        <w:pStyle w:val="ConsPlusTitle"/>
        <w:jc w:val="center"/>
      </w:pPr>
      <w:bookmarkStart w:id="86" w:name="P697"/>
      <w:bookmarkEnd w:id="86"/>
      <w:r>
        <w:t>ПЕРЕЧЕНЬ</w:t>
      </w:r>
    </w:p>
    <w:p w:rsidR="004240DB" w:rsidRDefault="004240DB">
      <w:pPr>
        <w:pStyle w:val="ConsPlusTitle"/>
        <w:jc w:val="center"/>
      </w:pPr>
      <w:r>
        <w:t>ДОКУМЕНТОВ, ПРЕДСТАВЛЯЕМЫХ СУБЪЕКТОМ МАЛОГО И СРЕДНЕГО</w:t>
      </w:r>
    </w:p>
    <w:p w:rsidR="004240DB" w:rsidRDefault="004240DB">
      <w:pPr>
        <w:pStyle w:val="ConsPlusTitle"/>
        <w:jc w:val="center"/>
      </w:pPr>
      <w:r>
        <w:t>ПРЕДПРИНИМАТЕЛЬСТВА НА ПРЕДОСТАВЛЕНИЕ СУБСИДИИ НА ВОЗМЕЩЕНИЕ</w:t>
      </w:r>
    </w:p>
    <w:p w:rsidR="004240DB" w:rsidRDefault="004240DB">
      <w:pPr>
        <w:pStyle w:val="ConsPlusTitle"/>
        <w:jc w:val="center"/>
      </w:pPr>
      <w:r>
        <w:t>ЗАТРАТ, СВЯЗАННЫХ С ПРИОБРЕТЕНИЕМ ОБОРУДОВАНИЯ В ЦЕЛЯХ</w:t>
      </w:r>
    </w:p>
    <w:p w:rsidR="004240DB" w:rsidRDefault="004240DB">
      <w:pPr>
        <w:pStyle w:val="ConsPlusTitle"/>
        <w:jc w:val="center"/>
      </w:pPr>
      <w:r>
        <w:t>СОЗДАНИЯ, И (ИЛИ) РАЗВИТИЯ, И (ИЛИ) МОДЕРНИЗАЦИИ</w:t>
      </w:r>
    </w:p>
    <w:p w:rsidR="004240DB" w:rsidRDefault="004240DB">
      <w:pPr>
        <w:pStyle w:val="ConsPlusTitle"/>
        <w:jc w:val="center"/>
      </w:pPr>
      <w:r>
        <w:t>ПРОИЗВОДСТВА ТОВАРОВ (РАБОТ, УСЛУГ)</w:t>
      </w:r>
    </w:p>
    <w:p w:rsidR="004240DB" w:rsidRDefault="004240D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240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0DB" w:rsidRDefault="004240D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0DB" w:rsidRDefault="004240D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40DB" w:rsidRDefault="004240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40DB" w:rsidRDefault="004240D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Чукотского автономного округа</w:t>
            </w:r>
          </w:p>
          <w:p w:rsidR="004240DB" w:rsidRDefault="004240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17.02.2023 </w:t>
            </w:r>
            <w:hyperlink r:id="rId137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19.05.2023 </w:t>
            </w:r>
            <w:hyperlink r:id="rId138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0DB" w:rsidRDefault="004240DB">
            <w:pPr>
              <w:pStyle w:val="ConsPlusNormal"/>
            </w:pPr>
          </w:p>
        </w:tc>
      </w:tr>
    </w:tbl>
    <w:p w:rsidR="004240DB" w:rsidRDefault="004240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391"/>
      </w:tblGrid>
      <w:tr w:rsidR="004240DB">
        <w:tc>
          <w:tcPr>
            <w:tcW w:w="629" w:type="dxa"/>
            <w:vAlign w:val="center"/>
          </w:tcPr>
          <w:p w:rsidR="004240DB" w:rsidRDefault="004240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1" w:type="dxa"/>
            <w:vAlign w:val="center"/>
          </w:tcPr>
          <w:p w:rsidR="004240DB" w:rsidRDefault="004240DB">
            <w:pPr>
              <w:pStyle w:val="ConsPlusNormal"/>
              <w:jc w:val="center"/>
            </w:pPr>
            <w:r>
              <w:t>Наименование документа</w:t>
            </w:r>
          </w:p>
        </w:tc>
      </w:tr>
      <w:tr w:rsidR="004240DB">
        <w:tc>
          <w:tcPr>
            <w:tcW w:w="629" w:type="dxa"/>
          </w:tcPr>
          <w:p w:rsidR="004240DB" w:rsidRDefault="004240D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</w:tcPr>
          <w:p w:rsidR="004240DB" w:rsidRDefault="004240DB">
            <w:pPr>
              <w:pStyle w:val="ConsPlusNormal"/>
              <w:jc w:val="center"/>
            </w:pPr>
            <w:r>
              <w:t>Для юридических лиц</w:t>
            </w:r>
          </w:p>
        </w:tc>
      </w:tr>
      <w:tr w:rsidR="004240DB">
        <w:tblPrEx>
          <w:tblBorders>
            <w:insideH w:val="nil"/>
          </w:tblBorders>
        </w:tblPrEx>
        <w:tc>
          <w:tcPr>
            <w:tcW w:w="629" w:type="dxa"/>
            <w:tcBorders>
              <w:bottom w:val="nil"/>
            </w:tcBorders>
          </w:tcPr>
          <w:p w:rsidR="004240DB" w:rsidRDefault="004240D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391" w:type="dxa"/>
            <w:tcBorders>
              <w:bottom w:val="nil"/>
            </w:tcBorders>
          </w:tcPr>
          <w:p w:rsidR="004240DB" w:rsidRDefault="004240DB">
            <w:pPr>
              <w:pStyle w:val="ConsPlusNormal"/>
              <w:jc w:val="both"/>
            </w:pPr>
            <w:r>
              <w:t>Копия устава юридического лица и изменений к нему или копия устава юридического лица с изменениями, действующими на момент подписания заявки на предоставление субсидии субъектам малого и среднего предпринимательства на возмещение затрат, связанных с приобретением оборудования в целях создания, и (или) развития, и (или) модернизации производства товаров (работ, услуг) (далее - заявка) (документ не предоставляется в случае, если юридическое лицо действует на основании типового устава, утвержденного в порядке, предусмотренном законодательством Российской Федерации)</w:t>
            </w:r>
          </w:p>
        </w:tc>
      </w:tr>
      <w:tr w:rsidR="004240DB">
        <w:tblPrEx>
          <w:tblBorders>
            <w:insideH w:val="nil"/>
          </w:tblBorders>
        </w:tblPrEx>
        <w:tc>
          <w:tcPr>
            <w:tcW w:w="9020" w:type="dxa"/>
            <w:gridSpan w:val="2"/>
            <w:tcBorders>
              <w:top w:val="nil"/>
            </w:tcBorders>
          </w:tcPr>
          <w:p w:rsidR="004240DB" w:rsidRDefault="004240DB">
            <w:pPr>
              <w:pStyle w:val="ConsPlusNormal"/>
              <w:jc w:val="both"/>
            </w:pPr>
            <w:r>
              <w:t xml:space="preserve">(п. 1.1 в ред. </w:t>
            </w:r>
            <w:hyperlink r:id="rId1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17.02.2023 N 103)</w:t>
            </w:r>
          </w:p>
        </w:tc>
      </w:tr>
      <w:tr w:rsidR="004240DB">
        <w:tc>
          <w:tcPr>
            <w:tcW w:w="629" w:type="dxa"/>
          </w:tcPr>
          <w:p w:rsidR="004240DB" w:rsidRDefault="004240D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391" w:type="dxa"/>
          </w:tcPr>
          <w:p w:rsidR="004240DB" w:rsidRDefault="004240DB">
            <w:pPr>
              <w:pStyle w:val="ConsPlusNormal"/>
              <w:jc w:val="both"/>
            </w:pPr>
            <w:r>
              <w:t>Копия документа о назначении руководителя юридического лица на должность</w:t>
            </w:r>
          </w:p>
        </w:tc>
      </w:tr>
      <w:tr w:rsidR="004240DB">
        <w:tc>
          <w:tcPr>
            <w:tcW w:w="629" w:type="dxa"/>
          </w:tcPr>
          <w:p w:rsidR="004240DB" w:rsidRDefault="004240DB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391" w:type="dxa"/>
          </w:tcPr>
          <w:p w:rsidR="004240DB" w:rsidRDefault="004240DB">
            <w:pPr>
              <w:pStyle w:val="ConsPlusNormal"/>
              <w:jc w:val="both"/>
            </w:pPr>
            <w:r>
              <w:t>Копия документа кредитной организации об открытии расчетного счета юридическому лицу, указанному в заявке</w:t>
            </w:r>
          </w:p>
        </w:tc>
      </w:tr>
      <w:tr w:rsidR="004240DB">
        <w:tc>
          <w:tcPr>
            <w:tcW w:w="629" w:type="dxa"/>
          </w:tcPr>
          <w:p w:rsidR="004240DB" w:rsidRDefault="004240DB">
            <w:pPr>
              <w:pStyle w:val="ConsPlusNormal"/>
              <w:jc w:val="center"/>
            </w:pPr>
            <w:bookmarkStart w:id="87" w:name="P718"/>
            <w:bookmarkEnd w:id="87"/>
            <w:r>
              <w:t>1.4.</w:t>
            </w:r>
          </w:p>
        </w:tc>
        <w:tc>
          <w:tcPr>
            <w:tcW w:w="8391" w:type="dxa"/>
          </w:tcPr>
          <w:p w:rsidR="004240DB" w:rsidRDefault="004240DB">
            <w:pPr>
              <w:pStyle w:val="ConsPlusNormal"/>
              <w:jc w:val="both"/>
            </w:pPr>
            <w:r>
              <w:t>Копии документов, подтверждающих осуществление сделки купли-продажи оборудования (копии договоров, товарных накладных, актов приема-передачи оборудования, счетов-фактур, универсальных передаточных документов и прочих), представляемого в составе заявки</w:t>
            </w:r>
          </w:p>
        </w:tc>
      </w:tr>
      <w:tr w:rsidR="004240DB">
        <w:tc>
          <w:tcPr>
            <w:tcW w:w="629" w:type="dxa"/>
          </w:tcPr>
          <w:p w:rsidR="004240DB" w:rsidRDefault="004240DB">
            <w:pPr>
              <w:pStyle w:val="ConsPlusNormal"/>
              <w:jc w:val="center"/>
            </w:pPr>
            <w:bookmarkStart w:id="88" w:name="P720"/>
            <w:bookmarkEnd w:id="88"/>
            <w:r>
              <w:t>1.5.</w:t>
            </w:r>
          </w:p>
        </w:tc>
        <w:tc>
          <w:tcPr>
            <w:tcW w:w="8391" w:type="dxa"/>
          </w:tcPr>
          <w:p w:rsidR="004240DB" w:rsidRDefault="004240DB">
            <w:pPr>
              <w:pStyle w:val="ConsPlusNormal"/>
              <w:jc w:val="both"/>
            </w:pPr>
            <w:r>
              <w:t>Копии платежных документов, подтверждающих фактическую оплату субъектом малого и среднего предпринимательства расходов по приобретению оборудования, представляемого в составе заявки</w:t>
            </w:r>
          </w:p>
        </w:tc>
      </w:tr>
      <w:tr w:rsidR="004240DB">
        <w:tblPrEx>
          <w:tblBorders>
            <w:insideH w:val="nil"/>
          </w:tblBorders>
        </w:tblPrEx>
        <w:tc>
          <w:tcPr>
            <w:tcW w:w="629" w:type="dxa"/>
            <w:tcBorders>
              <w:bottom w:val="nil"/>
            </w:tcBorders>
          </w:tcPr>
          <w:p w:rsidR="004240DB" w:rsidRDefault="004240DB">
            <w:pPr>
              <w:pStyle w:val="ConsPlusNormal"/>
              <w:jc w:val="center"/>
            </w:pPr>
            <w:bookmarkStart w:id="89" w:name="P722"/>
            <w:bookmarkEnd w:id="89"/>
            <w:r>
              <w:t>1.6.</w:t>
            </w:r>
          </w:p>
        </w:tc>
        <w:tc>
          <w:tcPr>
            <w:tcW w:w="8391" w:type="dxa"/>
            <w:tcBorders>
              <w:bottom w:val="nil"/>
            </w:tcBorders>
          </w:tcPr>
          <w:p w:rsidR="004240DB" w:rsidRDefault="004240DB">
            <w:pPr>
              <w:pStyle w:val="ConsPlusNormal"/>
              <w:jc w:val="both"/>
            </w:pPr>
            <w:r>
              <w:t>Копии документов, подтверждающих процедуры государственной регистрации прав на транспортные средства в соответствии с законодательством Российской Федерации при приобретении транспортного средства, представляемого в составе заявки</w:t>
            </w:r>
          </w:p>
        </w:tc>
      </w:tr>
      <w:tr w:rsidR="004240DB">
        <w:tblPrEx>
          <w:tblBorders>
            <w:insideH w:val="nil"/>
          </w:tblBorders>
        </w:tblPrEx>
        <w:tc>
          <w:tcPr>
            <w:tcW w:w="9020" w:type="dxa"/>
            <w:gridSpan w:val="2"/>
            <w:tcBorders>
              <w:top w:val="nil"/>
            </w:tcBorders>
          </w:tcPr>
          <w:p w:rsidR="004240DB" w:rsidRDefault="004240DB">
            <w:pPr>
              <w:pStyle w:val="ConsPlusNormal"/>
              <w:jc w:val="both"/>
            </w:pPr>
            <w:r>
              <w:t xml:space="preserve">(п. 1.6 в ред. </w:t>
            </w:r>
            <w:hyperlink r:id="rId1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19.05.2023 N 222)</w:t>
            </w:r>
          </w:p>
        </w:tc>
      </w:tr>
      <w:tr w:rsidR="004240DB">
        <w:tc>
          <w:tcPr>
            <w:tcW w:w="629" w:type="dxa"/>
          </w:tcPr>
          <w:p w:rsidR="004240DB" w:rsidRDefault="004240DB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8391" w:type="dxa"/>
          </w:tcPr>
          <w:p w:rsidR="004240DB" w:rsidRDefault="004240DB">
            <w:pPr>
              <w:pStyle w:val="ConsPlusNormal"/>
              <w:jc w:val="both"/>
            </w:pPr>
            <w:r>
              <w:t xml:space="preserve">Фотография(и) каждого объекта оборудования с пояснительной надписью по наименованию </w:t>
            </w:r>
            <w:r>
              <w:lastRenderedPageBreak/>
              <w:t>объекта оборудования, представляемого в составе заявки. Требования к фотографиям: цветные, четкие; помимо общего вида оборудования представляется фото заводской таблички изготовителя или иной информационной таблички (пластинки, ярлыка) с информацией о наименовании объекта, изготовителе, заводских номерах, годе изготовления, других параметрах объекта (при наличии)</w:t>
            </w:r>
          </w:p>
        </w:tc>
      </w:tr>
      <w:tr w:rsidR="004240DB">
        <w:tc>
          <w:tcPr>
            <w:tcW w:w="629" w:type="dxa"/>
            <w:vAlign w:val="center"/>
          </w:tcPr>
          <w:p w:rsidR="004240DB" w:rsidRDefault="004240DB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8391" w:type="dxa"/>
            <w:vAlign w:val="center"/>
          </w:tcPr>
          <w:p w:rsidR="004240DB" w:rsidRDefault="004240DB">
            <w:pPr>
              <w:pStyle w:val="ConsPlusNormal"/>
              <w:jc w:val="center"/>
            </w:pPr>
            <w:r>
              <w:t>Для индивидуальных предпринимателей</w:t>
            </w:r>
          </w:p>
        </w:tc>
      </w:tr>
      <w:tr w:rsidR="004240DB">
        <w:tc>
          <w:tcPr>
            <w:tcW w:w="629" w:type="dxa"/>
          </w:tcPr>
          <w:p w:rsidR="004240DB" w:rsidRDefault="004240D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391" w:type="dxa"/>
          </w:tcPr>
          <w:p w:rsidR="004240DB" w:rsidRDefault="004240DB">
            <w:pPr>
              <w:pStyle w:val="ConsPlusNormal"/>
              <w:jc w:val="both"/>
            </w:pPr>
            <w:r>
              <w:t>Копия содержащих информацию страниц документа, удостоверяющего личность</w:t>
            </w:r>
          </w:p>
        </w:tc>
      </w:tr>
      <w:tr w:rsidR="004240DB">
        <w:tc>
          <w:tcPr>
            <w:tcW w:w="629" w:type="dxa"/>
          </w:tcPr>
          <w:p w:rsidR="004240DB" w:rsidRDefault="004240D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391" w:type="dxa"/>
          </w:tcPr>
          <w:p w:rsidR="004240DB" w:rsidRDefault="004240DB">
            <w:pPr>
              <w:pStyle w:val="ConsPlusNormal"/>
              <w:jc w:val="both"/>
            </w:pPr>
            <w:r>
              <w:t>Копия уведомления (справки, иного документа) кредитной организации об открытии расчетного счета индивидуальному предпринимателю, указанному в заявке</w:t>
            </w:r>
          </w:p>
        </w:tc>
      </w:tr>
      <w:tr w:rsidR="004240DB">
        <w:tc>
          <w:tcPr>
            <w:tcW w:w="629" w:type="dxa"/>
          </w:tcPr>
          <w:p w:rsidR="004240DB" w:rsidRDefault="004240DB">
            <w:pPr>
              <w:pStyle w:val="ConsPlusNormal"/>
              <w:jc w:val="center"/>
            </w:pPr>
            <w:bookmarkStart w:id="90" w:name="P733"/>
            <w:bookmarkEnd w:id="90"/>
            <w:r>
              <w:t>2.3.</w:t>
            </w:r>
          </w:p>
        </w:tc>
        <w:tc>
          <w:tcPr>
            <w:tcW w:w="8391" w:type="dxa"/>
          </w:tcPr>
          <w:p w:rsidR="004240DB" w:rsidRDefault="004240DB">
            <w:pPr>
              <w:pStyle w:val="ConsPlusNormal"/>
              <w:jc w:val="both"/>
            </w:pPr>
            <w:r>
              <w:t>Копии документов, подтверждающих осуществление сделки купли-продажи оборудования (копии договоров, товарных накладных, актов приема-передачи оборудования, счетов-фактур, универсальных передаточных документов и прочих), представляемого в составе заявки</w:t>
            </w:r>
          </w:p>
        </w:tc>
      </w:tr>
      <w:tr w:rsidR="004240DB">
        <w:tc>
          <w:tcPr>
            <w:tcW w:w="629" w:type="dxa"/>
          </w:tcPr>
          <w:p w:rsidR="004240DB" w:rsidRDefault="004240DB">
            <w:pPr>
              <w:pStyle w:val="ConsPlusNormal"/>
              <w:jc w:val="center"/>
            </w:pPr>
            <w:bookmarkStart w:id="91" w:name="P735"/>
            <w:bookmarkEnd w:id="91"/>
            <w:r>
              <w:t>2.4.</w:t>
            </w:r>
          </w:p>
        </w:tc>
        <w:tc>
          <w:tcPr>
            <w:tcW w:w="8391" w:type="dxa"/>
          </w:tcPr>
          <w:p w:rsidR="004240DB" w:rsidRDefault="004240DB">
            <w:pPr>
              <w:pStyle w:val="ConsPlusNormal"/>
              <w:jc w:val="both"/>
            </w:pPr>
            <w:r>
              <w:t>Копии платежных документов, подтверждающих фактическую оплату субъектом малого и среднего предпринимательства расходов по приобретению оборудования, представляемого в составе заявки</w:t>
            </w:r>
          </w:p>
        </w:tc>
      </w:tr>
      <w:tr w:rsidR="004240DB">
        <w:tblPrEx>
          <w:tblBorders>
            <w:insideH w:val="nil"/>
          </w:tblBorders>
        </w:tblPrEx>
        <w:tc>
          <w:tcPr>
            <w:tcW w:w="629" w:type="dxa"/>
            <w:tcBorders>
              <w:bottom w:val="nil"/>
            </w:tcBorders>
          </w:tcPr>
          <w:p w:rsidR="004240DB" w:rsidRDefault="004240DB">
            <w:pPr>
              <w:pStyle w:val="ConsPlusNormal"/>
              <w:jc w:val="center"/>
            </w:pPr>
            <w:bookmarkStart w:id="92" w:name="P737"/>
            <w:bookmarkEnd w:id="92"/>
            <w:r>
              <w:t>2.5.</w:t>
            </w:r>
          </w:p>
        </w:tc>
        <w:tc>
          <w:tcPr>
            <w:tcW w:w="8391" w:type="dxa"/>
            <w:tcBorders>
              <w:bottom w:val="nil"/>
            </w:tcBorders>
          </w:tcPr>
          <w:p w:rsidR="004240DB" w:rsidRDefault="004240DB">
            <w:pPr>
              <w:pStyle w:val="ConsPlusNormal"/>
              <w:jc w:val="both"/>
            </w:pPr>
            <w:r>
              <w:t>Копии документов, подтверждающих процедуры государственной регистрации прав на транспортные средства в соответствии с законодательством Российской Федерации при приобретении транспортного средства, представляемого в составе заявки</w:t>
            </w:r>
          </w:p>
        </w:tc>
      </w:tr>
      <w:tr w:rsidR="004240DB">
        <w:tblPrEx>
          <w:tblBorders>
            <w:insideH w:val="nil"/>
          </w:tblBorders>
        </w:tblPrEx>
        <w:tc>
          <w:tcPr>
            <w:tcW w:w="9020" w:type="dxa"/>
            <w:gridSpan w:val="2"/>
            <w:tcBorders>
              <w:top w:val="nil"/>
            </w:tcBorders>
          </w:tcPr>
          <w:p w:rsidR="004240DB" w:rsidRDefault="004240DB">
            <w:pPr>
              <w:pStyle w:val="ConsPlusNormal"/>
              <w:jc w:val="both"/>
            </w:pPr>
            <w:r>
              <w:t xml:space="preserve">(п. 2.5 в ред. </w:t>
            </w:r>
            <w:hyperlink r:id="rId1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Чукотского автономного округа от 19.05.2023 N 222)</w:t>
            </w:r>
          </w:p>
        </w:tc>
      </w:tr>
      <w:tr w:rsidR="004240DB">
        <w:tc>
          <w:tcPr>
            <w:tcW w:w="629" w:type="dxa"/>
          </w:tcPr>
          <w:p w:rsidR="004240DB" w:rsidRDefault="004240DB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8391" w:type="dxa"/>
          </w:tcPr>
          <w:p w:rsidR="004240DB" w:rsidRDefault="004240DB">
            <w:pPr>
              <w:pStyle w:val="ConsPlusNormal"/>
              <w:jc w:val="both"/>
            </w:pPr>
            <w:r>
              <w:t>Фотография(и) каждого объекта оборудования с пояснительной надписью по наименованию объекта оборудования, представляемого в составе заявки. Требования к фотографиям: цветные, четкие; помимо общего вида оборудования представляется фото заводской таблички изготовителя или иной информационной таблички (пластинки, ярлыка) с информацией о наименовании объекта, изготовителе, заводских номерах, годе изготовления, других параметрах объекта (при наличии)</w:t>
            </w:r>
          </w:p>
        </w:tc>
      </w:tr>
    </w:tbl>
    <w:p w:rsidR="004240DB" w:rsidRDefault="004240DB">
      <w:pPr>
        <w:pStyle w:val="ConsPlusNormal"/>
        <w:jc w:val="both"/>
      </w:pPr>
    </w:p>
    <w:p w:rsidR="004240DB" w:rsidRDefault="004240DB">
      <w:pPr>
        <w:pStyle w:val="ConsPlusNormal"/>
        <w:jc w:val="both"/>
      </w:pPr>
    </w:p>
    <w:p w:rsidR="004240DB" w:rsidRDefault="004240DB">
      <w:pPr>
        <w:pStyle w:val="ConsPlusNormal"/>
        <w:jc w:val="both"/>
      </w:pPr>
    </w:p>
    <w:p w:rsidR="004240DB" w:rsidRDefault="004240DB">
      <w:pPr>
        <w:pStyle w:val="ConsPlusNormal"/>
        <w:jc w:val="both"/>
      </w:pPr>
    </w:p>
    <w:p w:rsidR="004240DB" w:rsidRDefault="004240DB">
      <w:pPr>
        <w:pStyle w:val="ConsPlusNormal"/>
        <w:jc w:val="both"/>
      </w:pPr>
    </w:p>
    <w:p w:rsidR="004240DB" w:rsidRDefault="004240DB">
      <w:pPr>
        <w:pStyle w:val="ConsPlusNormal"/>
        <w:jc w:val="right"/>
        <w:outlineLvl w:val="1"/>
      </w:pPr>
      <w:r>
        <w:t>Приложение 6</w:t>
      </w:r>
    </w:p>
    <w:p w:rsidR="004240DB" w:rsidRDefault="004240DB">
      <w:pPr>
        <w:pStyle w:val="ConsPlusNormal"/>
        <w:jc w:val="right"/>
      </w:pPr>
      <w:r>
        <w:t>к Порядку предоставления субсидии субъектам</w:t>
      </w:r>
    </w:p>
    <w:p w:rsidR="004240DB" w:rsidRDefault="004240DB">
      <w:pPr>
        <w:pStyle w:val="ConsPlusNormal"/>
        <w:jc w:val="right"/>
      </w:pPr>
      <w:r>
        <w:t>малого и среднего предпринимательства</w:t>
      </w:r>
    </w:p>
    <w:p w:rsidR="004240DB" w:rsidRDefault="004240DB">
      <w:pPr>
        <w:pStyle w:val="ConsPlusNormal"/>
        <w:jc w:val="right"/>
      </w:pPr>
      <w:r>
        <w:t>на возмещение затрат, связанных</w:t>
      </w:r>
    </w:p>
    <w:p w:rsidR="004240DB" w:rsidRDefault="004240DB">
      <w:pPr>
        <w:pStyle w:val="ConsPlusNormal"/>
        <w:jc w:val="right"/>
      </w:pPr>
      <w:r>
        <w:t>с приобретением оборудования в целях</w:t>
      </w:r>
    </w:p>
    <w:p w:rsidR="004240DB" w:rsidRDefault="004240DB">
      <w:pPr>
        <w:pStyle w:val="ConsPlusNormal"/>
        <w:jc w:val="right"/>
      </w:pPr>
      <w:r>
        <w:t>создания, и (или) развития, и (или)</w:t>
      </w:r>
    </w:p>
    <w:p w:rsidR="004240DB" w:rsidRDefault="004240DB">
      <w:pPr>
        <w:pStyle w:val="ConsPlusNormal"/>
        <w:jc w:val="right"/>
      </w:pPr>
      <w:r>
        <w:t>модернизации производства</w:t>
      </w:r>
    </w:p>
    <w:p w:rsidR="004240DB" w:rsidRDefault="004240DB">
      <w:pPr>
        <w:pStyle w:val="ConsPlusNormal"/>
        <w:jc w:val="right"/>
      </w:pPr>
      <w:r>
        <w:t>товаров (работ, услуг)</w:t>
      </w:r>
    </w:p>
    <w:p w:rsidR="004240DB" w:rsidRDefault="004240DB">
      <w:pPr>
        <w:pStyle w:val="ConsPlusNormal"/>
        <w:jc w:val="both"/>
      </w:pPr>
    </w:p>
    <w:p w:rsidR="004240DB" w:rsidRDefault="004240DB">
      <w:pPr>
        <w:pStyle w:val="ConsPlusNonformat"/>
        <w:jc w:val="both"/>
      </w:pPr>
      <w:r>
        <w:t xml:space="preserve">                                          В Департамент финансов, экономики</w:t>
      </w:r>
    </w:p>
    <w:p w:rsidR="004240DB" w:rsidRDefault="004240DB">
      <w:pPr>
        <w:pStyle w:val="ConsPlusNonformat"/>
        <w:jc w:val="both"/>
      </w:pPr>
      <w:r>
        <w:t xml:space="preserve">                                               и имущественных отношений</w:t>
      </w:r>
    </w:p>
    <w:p w:rsidR="004240DB" w:rsidRDefault="004240DB">
      <w:pPr>
        <w:pStyle w:val="ConsPlusNonformat"/>
        <w:jc w:val="both"/>
      </w:pPr>
      <w:r>
        <w:t xml:space="preserve">                                             Чукотского автономного округа</w:t>
      </w:r>
    </w:p>
    <w:p w:rsidR="004240DB" w:rsidRDefault="004240DB">
      <w:pPr>
        <w:pStyle w:val="ConsPlusNonformat"/>
        <w:jc w:val="both"/>
      </w:pPr>
    </w:p>
    <w:p w:rsidR="004240DB" w:rsidRDefault="004240DB">
      <w:pPr>
        <w:pStyle w:val="ConsPlusNonformat"/>
        <w:jc w:val="both"/>
      </w:pPr>
      <w:bookmarkStart w:id="93" w:name="P760"/>
      <w:bookmarkEnd w:id="93"/>
      <w:r>
        <w:t xml:space="preserve">                                 СОГЛАСИЕ</w:t>
      </w:r>
    </w:p>
    <w:p w:rsidR="004240DB" w:rsidRDefault="004240DB">
      <w:pPr>
        <w:pStyle w:val="ConsPlusNonformat"/>
        <w:jc w:val="both"/>
      </w:pPr>
      <w:r>
        <w:t xml:space="preserve">   на публикацию (размещение) в информационно-телекоммуникационной сети</w:t>
      </w:r>
    </w:p>
    <w:p w:rsidR="004240DB" w:rsidRDefault="004240DB">
      <w:pPr>
        <w:pStyle w:val="ConsPlusNonformat"/>
        <w:jc w:val="both"/>
      </w:pPr>
      <w:r>
        <w:t xml:space="preserve">  "Интернет" информации об участнике отбора, о подаваемой им заявке, иной</w:t>
      </w:r>
    </w:p>
    <w:p w:rsidR="004240DB" w:rsidRDefault="004240DB">
      <w:pPr>
        <w:pStyle w:val="ConsPlusNonformat"/>
        <w:jc w:val="both"/>
      </w:pPr>
      <w:r>
        <w:t xml:space="preserve">    информации, связанной с предоставлением субсидии субъектам малого и</w:t>
      </w:r>
    </w:p>
    <w:p w:rsidR="004240DB" w:rsidRDefault="004240DB">
      <w:pPr>
        <w:pStyle w:val="ConsPlusNonformat"/>
        <w:jc w:val="both"/>
      </w:pPr>
      <w:r>
        <w:t xml:space="preserve">      среднего предпринимательства на возмещение затрат, связанных с</w:t>
      </w:r>
    </w:p>
    <w:p w:rsidR="004240DB" w:rsidRDefault="004240DB">
      <w:pPr>
        <w:pStyle w:val="ConsPlusNonformat"/>
        <w:jc w:val="both"/>
      </w:pPr>
      <w:r>
        <w:t xml:space="preserve">  приобретением оборудования в целях создания, и (или) развития, и (или)</w:t>
      </w:r>
    </w:p>
    <w:p w:rsidR="004240DB" w:rsidRDefault="004240DB">
      <w:pPr>
        <w:pStyle w:val="ConsPlusNonformat"/>
        <w:jc w:val="both"/>
      </w:pPr>
      <w:r>
        <w:t xml:space="preserve">             модернизации производства товаров (работ, услуг)</w:t>
      </w:r>
    </w:p>
    <w:p w:rsidR="004240DB" w:rsidRDefault="004240DB">
      <w:pPr>
        <w:pStyle w:val="ConsPlusNonformat"/>
        <w:jc w:val="both"/>
      </w:pPr>
    </w:p>
    <w:p w:rsidR="004240DB" w:rsidRDefault="004240DB">
      <w:pPr>
        <w:pStyle w:val="ConsPlusNonformat"/>
        <w:jc w:val="both"/>
      </w:pPr>
      <w:r>
        <w:t xml:space="preserve">    Настоящим     даю     согласие    на    публикацию    (размещение)    в</w:t>
      </w:r>
    </w:p>
    <w:p w:rsidR="004240DB" w:rsidRDefault="004240DB">
      <w:pPr>
        <w:pStyle w:val="ConsPlusNonformat"/>
        <w:jc w:val="both"/>
      </w:pPr>
      <w:r>
        <w:lastRenderedPageBreak/>
        <w:t>информационно-телекоммуникационной сети "Интернет" информации об</w:t>
      </w:r>
    </w:p>
    <w:p w:rsidR="004240DB" w:rsidRDefault="004240DB">
      <w:pPr>
        <w:pStyle w:val="ConsPlusNonformat"/>
        <w:jc w:val="both"/>
      </w:pPr>
      <w:r>
        <w:t>___________________________________________________________________________</w:t>
      </w:r>
    </w:p>
    <w:p w:rsidR="004240DB" w:rsidRDefault="004240DB">
      <w:pPr>
        <w:pStyle w:val="ConsPlusNonformat"/>
        <w:jc w:val="both"/>
      </w:pPr>
      <w:r>
        <w:t xml:space="preserve"> (указать организационно-правовую форму и полное наименование юридического</w:t>
      </w:r>
    </w:p>
    <w:p w:rsidR="004240DB" w:rsidRDefault="004240DB">
      <w:pPr>
        <w:pStyle w:val="ConsPlusNonformat"/>
        <w:jc w:val="both"/>
      </w:pPr>
      <w:r>
        <w:t xml:space="preserve">                лица/индивидуальный предприниматель Ф.И.О.)</w:t>
      </w:r>
    </w:p>
    <w:p w:rsidR="004240DB" w:rsidRDefault="004240DB">
      <w:pPr>
        <w:pStyle w:val="ConsPlusNonformat"/>
        <w:jc w:val="both"/>
      </w:pPr>
      <w:r>
        <w:t>как  участнике  отбора  для  предоставления  субсидии  субъектам  малого  и</w:t>
      </w:r>
    </w:p>
    <w:p w:rsidR="004240DB" w:rsidRDefault="004240DB">
      <w:pPr>
        <w:pStyle w:val="ConsPlusNonformat"/>
        <w:jc w:val="both"/>
      </w:pPr>
      <w:r>
        <w:t>среднего    предпринимательства   на   возмещение   затрат,   связанных   с</w:t>
      </w:r>
    </w:p>
    <w:p w:rsidR="004240DB" w:rsidRDefault="004240DB">
      <w:pPr>
        <w:pStyle w:val="ConsPlusNonformat"/>
        <w:jc w:val="both"/>
      </w:pPr>
      <w:r>
        <w:t>приобретением  оборудования  в  целях  создания,  и (или) развития, и (или)</w:t>
      </w:r>
    </w:p>
    <w:p w:rsidR="004240DB" w:rsidRDefault="004240DB">
      <w:pPr>
        <w:pStyle w:val="ConsPlusNonformat"/>
        <w:jc w:val="both"/>
      </w:pPr>
      <w:r>
        <w:t xml:space="preserve">модернизации  производства  товаров  (работ, услуг), </w:t>
      </w:r>
      <w:hyperlink w:anchor="P49">
        <w:r>
          <w:rPr>
            <w:color w:val="0000FF"/>
          </w:rPr>
          <w:t>порядок</w:t>
        </w:r>
      </w:hyperlink>
      <w:r>
        <w:t xml:space="preserve"> предоставления</w:t>
      </w:r>
    </w:p>
    <w:p w:rsidR="004240DB" w:rsidRDefault="004240DB">
      <w:pPr>
        <w:pStyle w:val="ConsPlusNonformat"/>
        <w:jc w:val="both"/>
      </w:pPr>
      <w:r>
        <w:t>которой   утвержден  Постановлением  Правительства  Чукотского  автономного</w:t>
      </w:r>
    </w:p>
    <w:p w:rsidR="004240DB" w:rsidRDefault="004240DB">
      <w:pPr>
        <w:pStyle w:val="ConsPlusNonformat"/>
        <w:jc w:val="both"/>
      </w:pPr>
      <w:r>
        <w:t>округа от 11 ноября 2019 года N 499 (далее - субсидия), о подаваемой заявке</w:t>
      </w:r>
    </w:p>
    <w:p w:rsidR="004240DB" w:rsidRDefault="004240DB">
      <w:pPr>
        <w:pStyle w:val="ConsPlusNonformat"/>
        <w:jc w:val="both"/>
      </w:pPr>
      <w:r>
        <w:t>и иной информации, связанной с предоставлением субсидии.</w:t>
      </w:r>
    </w:p>
    <w:p w:rsidR="004240DB" w:rsidRDefault="004240DB">
      <w:pPr>
        <w:pStyle w:val="ConsPlusNonformat"/>
        <w:jc w:val="both"/>
      </w:pPr>
    </w:p>
    <w:p w:rsidR="004240DB" w:rsidRDefault="004240DB">
      <w:pPr>
        <w:pStyle w:val="ConsPlusNonformat"/>
        <w:jc w:val="both"/>
      </w:pPr>
      <w:r>
        <w:t>____________________________________ __________ ___________________________</w:t>
      </w:r>
    </w:p>
    <w:p w:rsidR="004240DB" w:rsidRDefault="004240DB">
      <w:pPr>
        <w:pStyle w:val="ConsPlusNonformat"/>
        <w:jc w:val="both"/>
      </w:pPr>
      <w:r>
        <w:t>(должность руководителя юридического (подпись)     (расшифровка подписи)</w:t>
      </w:r>
    </w:p>
    <w:p w:rsidR="004240DB" w:rsidRDefault="004240DB">
      <w:pPr>
        <w:pStyle w:val="ConsPlusNonformat"/>
        <w:jc w:val="both"/>
      </w:pPr>
      <w:r>
        <w:t>лица/индивидуальный предприниматель)</w:t>
      </w:r>
    </w:p>
    <w:p w:rsidR="004240DB" w:rsidRDefault="004240DB">
      <w:pPr>
        <w:pStyle w:val="ConsPlusNonformat"/>
        <w:jc w:val="both"/>
      </w:pPr>
    </w:p>
    <w:p w:rsidR="004240DB" w:rsidRDefault="004240DB">
      <w:pPr>
        <w:pStyle w:val="ConsPlusNonformat"/>
        <w:jc w:val="both"/>
      </w:pPr>
      <w:r>
        <w:t>М.П. (при наличии)</w:t>
      </w:r>
    </w:p>
    <w:p w:rsidR="004240DB" w:rsidRDefault="004240DB">
      <w:pPr>
        <w:pStyle w:val="ConsPlusNormal"/>
        <w:jc w:val="both"/>
      </w:pPr>
    </w:p>
    <w:p w:rsidR="004240DB" w:rsidRDefault="004240DB">
      <w:pPr>
        <w:pStyle w:val="ConsPlusNormal"/>
        <w:jc w:val="both"/>
      </w:pPr>
    </w:p>
    <w:p w:rsidR="004240DB" w:rsidRDefault="004240D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3DBC" w:rsidRDefault="00363DBC"/>
    <w:sectPr w:rsidR="00363DBC">
      <w:pgSz w:w="11906" w:h="16838"/>
      <w:pgMar w:top="1440" w:right="566" w:bottom="1440" w:left="1133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DB"/>
    <w:rsid w:val="00363DBC"/>
    <w:rsid w:val="0042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0DB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lang w:eastAsia="ru-RU"/>
    </w:rPr>
  </w:style>
  <w:style w:type="paragraph" w:customStyle="1" w:styleId="ConsPlusNonformat">
    <w:name w:val="ConsPlusNonformat"/>
    <w:rsid w:val="004240D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240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4240D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240D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240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240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240DB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0DB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lang w:eastAsia="ru-RU"/>
    </w:rPr>
  </w:style>
  <w:style w:type="paragraph" w:customStyle="1" w:styleId="ConsPlusNonformat">
    <w:name w:val="ConsPlusNonformat"/>
    <w:rsid w:val="004240D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240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4240D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240D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240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240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240DB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5147652B2C1182E95CFDEDF06E62BA0563089AFD914F7CDF720DB69D9835B4280C2A96AB3C01282A92A78009C6BEF65D52F1E72DC9C9EDE123493aBzAF" TargetMode="External"/><Relationship Id="rId117" Type="http://schemas.openxmlformats.org/officeDocument/2006/relationships/hyperlink" Target="consultantplus://offline/ref=97CA64B548D794FEAAED6E6BAFE3B8A895A9D9E97D23C34CBD4C541DB9FC9E95265DD0C77C5E9D18D68C35DC1Cb1zCF" TargetMode="External"/><Relationship Id="rId21" Type="http://schemas.openxmlformats.org/officeDocument/2006/relationships/hyperlink" Target="consultantplus://offline/ref=F5147652B2C1182E95CFDEDF06E62BA0563089AFDA12F5CCF720DB69D9835B4280C2A978B3981E82A8347108893DBE23a8z3F" TargetMode="External"/><Relationship Id="rId42" Type="http://schemas.openxmlformats.org/officeDocument/2006/relationships/hyperlink" Target="consultantplus://offline/ref=F5147652B2C1182E95CFDEDF06E62BA0563089AFDA1BF7CBF220DB69D9835B4280C2A96AB3C01282A92A700E9C6BEF65D52F1E72DC9C9EDE123493aBzAF" TargetMode="External"/><Relationship Id="rId47" Type="http://schemas.openxmlformats.org/officeDocument/2006/relationships/hyperlink" Target="consultantplus://offline/ref=F5147652B2C1182E95CFDEDF06E62BA0563089AFDB13F0C3F320DB69D9835B4280C2A96AB3C01282A92A700F9C6BEF65D52F1E72DC9C9EDE123493aBzAF" TargetMode="External"/><Relationship Id="rId63" Type="http://schemas.openxmlformats.org/officeDocument/2006/relationships/hyperlink" Target="consultantplus://offline/ref=F5147652B2C1182E95CFC0D2108A71A9503ED1A7DF1BFA9CAA7F80348E8A5115C78DF028F7CE1383AF212458D36AB321813C1F72DC9F9FC2a1z3F" TargetMode="External"/><Relationship Id="rId68" Type="http://schemas.openxmlformats.org/officeDocument/2006/relationships/hyperlink" Target="consultantplus://offline/ref=F5147652B2C1182E95CFC0D2108A71A9503ED1A7DF1BFA9CAA7F80348E8A5115C78DF028F7C91B80A1212458D36AB321813C1F72DC9F9FC2a1z3F" TargetMode="External"/><Relationship Id="rId84" Type="http://schemas.openxmlformats.org/officeDocument/2006/relationships/hyperlink" Target="consultantplus://offline/ref=F5147652B2C1182E95CFC0D2108A71A9503ED1A7DF1BFA9CAA7F80348E8A5115C78DF028F7C91080AF212458D36AB321813C1F72DC9F9FC2a1z3F" TargetMode="External"/><Relationship Id="rId89" Type="http://schemas.openxmlformats.org/officeDocument/2006/relationships/image" Target="media/image3.wmf"/><Relationship Id="rId112" Type="http://schemas.openxmlformats.org/officeDocument/2006/relationships/hyperlink" Target="consultantplus://offline/ref=97CA64B548D794FEAAED6E6BAFE3B8A895AFDFEC7C2CC34CBD4C541DB9FC9E95345D88CB7C5A851BD199638D5A4A7EDE88842B9C3F23BF89b9zAF" TargetMode="External"/><Relationship Id="rId133" Type="http://schemas.openxmlformats.org/officeDocument/2006/relationships/hyperlink" Target="consultantplus://offline/ref=97CA64B548D794FEAAED6E6BAFE3B8A895AFDFEC7C2CC34CBD4C541DB9FC9E95345D88CB7C5E8718DF99638D5A4A7EDE88842B9C3F23BF89b9zAF" TargetMode="External"/><Relationship Id="rId138" Type="http://schemas.openxmlformats.org/officeDocument/2006/relationships/hyperlink" Target="consultantplus://offline/ref=97CA64B548D794FEAAED7066B98FE2A193A187E47825C11DE1130F40EEF594C27312D18938528219D79232D5154B229ADC972A9C3F20BE959B45F1bDzBF" TargetMode="External"/><Relationship Id="rId16" Type="http://schemas.openxmlformats.org/officeDocument/2006/relationships/hyperlink" Target="consultantplus://offline/ref=F5147652B2C1182E95CFDEDF06E62BA0563089AFDB12F2C2F120DB69D9835B4280C2A96AB3C01282A92A700C9C6BEF65D52F1E72DC9C9EDE123493aBzAF" TargetMode="External"/><Relationship Id="rId107" Type="http://schemas.openxmlformats.org/officeDocument/2006/relationships/hyperlink" Target="consultantplus://offline/ref=97CA64B548D794FEAAED6E6BAFE3B8A895AFDFEC7C2CC34CBD4C541DB9FC9E95345D88CB7C5A861AD599638D5A4A7EDE88842B9C3F23BF89b9zAF" TargetMode="External"/><Relationship Id="rId11" Type="http://schemas.openxmlformats.org/officeDocument/2006/relationships/hyperlink" Target="consultantplus://offline/ref=F5147652B2C1182E95CFDEDF06E62BA0563089AFDA14F0C3F720DB69D9835B4280C2A96AB3C01282A92A700C9C6BEF65D52F1E72DC9C9EDE123493aBzAF" TargetMode="External"/><Relationship Id="rId32" Type="http://schemas.openxmlformats.org/officeDocument/2006/relationships/hyperlink" Target="consultantplus://offline/ref=F5147652B2C1182E95CFDEDF06E62BA0563089AFDA12F5C8FE20DB69D9835B4280C2A978B3981E82A8347108893DBE23a8z3F" TargetMode="External"/><Relationship Id="rId37" Type="http://schemas.openxmlformats.org/officeDocument/2006/relationships/hyperlink" Target="consultantplus://offline/ref=F5147652B2C1182E95CFDEDF06E62BA0563089AFDB13F0C3F320DB69D9835B4280C2A96AB3C01282A92A700C9C6BEF65D52F1E72DC9C9EDE123493aBzAF" TargetMode="External"/><Relationship Id="rId53" Type="http://schemas.openxmlformats.org/officeDocument/2006/relationships/hyperlink" Target="consultantplus://offline/ref=F5147652B2C1182E95CFDEDF06E62BA0563089AFDB12F8CDF620DB69D9835B4280C2A96AB3C01282A92A710A9C6BEF65D52F1E72DC9C9EDE123493aBzAF" TargetMode="External"/><Relationship Id="rId58" Type="http://schemas.openxmlformats.org/officeDocument/2006/relationships/hyperlink" Target="consultantplus://offline/ref=F5147652B2C1182E95CFDEDF06E62BA0563089AFDA1BF7CBF220DB69D9835B4280C2A96AB3C01282A92A710D9C6BEF65D52F1E72DC9C9EDE123493aBzAF" TargetMode="External"/><Relationship Id="rId74" Type="http://schemas.openxmlformats.org/officeDocument/2006/relationships/hyperlink" Target="consultantplus://offline/ref=F5147652B2C1182E95CFC0D2108A71A9503ED1A7DF1BFA9CAA7F80348E8A5115C78DF028F7C81681AB212458D36AB321813C1F72DC9F9FC2a1z3F" TargetMode="External"/><Relationship Id="rId79" Type="http://schemas.openxmlformats.org/officeDocument/2006/relationships/hyperlink" Target="consultantplus://offline/ref=F5147652B2C1182E95CFC0D2108A71A9503ED1A7DF1BFA9CAA7F80348E8A5115C78DF028F7C81580AF212458D36AB321813C1F72DC9F9FC2a1z3F" TargetMode="External"/><Relationship Id="rId102" Type="http://schemas.openxmlformats.org/officeDocument/2006/relationships/hyperlink" Target="consultantplus://offline/ref=97CA64B548D794FEAAED6E6BAFE3B8A895AFDFEC7C2CC34CBD4C541DB9FC9E95345D88CB7C5A831BD099638D5A4A7EDE88842B9C3F23BF89b9zAF" TargetMode="External"/><Relationship Id="rId123" Type="http://schemas.openxmlformats.org/officeDocument/2006/relationships/hyperlink" Target="consultantplus://offline/ref=97CA64B548D794FEAAED7066B98FE2A193A187E47825C11DE1130F40EEF594C27312D18938528219D79232DE154B229ADC972A9C3F20BE959B45F1bDzBF" TargetMode="External"/><Relationship Id="rId128" Type="http://schemas.openxmlformats.org/officeDocument/2006/relationships/hyperlink" Target="consultantplus://offline/ref=97CA64B548D794FEAAED7066B98FE2A193A187E47825C11DE1130F40EEF594C27312D18938528219D79232D4154B229ADC972A9C3F20BE959B45F1bDzBF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image" Target="media/image4.wmf"/><Relationship Id="rId95" Type="http://schemas.openxmlformats.org/officeDocument/2006/relationships/hyperlink" Target="consultantplus://offline/ref=97CA64B548D794FEAAED6E6BAFE3B8A895AFDFEC7C2CC34CBD4C541DB9FC9E95345D88CB7C5C8318D199638D5A4A7EDE88842B9C3F23BF89b9zAF" TargetMode="External"/><Relationship Id="rId22" Type="http://schemas.openxmlformats.org/officeDocument/2006/relationships/hyperlink" Target="consultantplus://offline/ref=F5147652B2C1182E95CFDEDF06E62BA0563089AFD916F2CFF520DB69D9835B4280C2A978B3981E82A8347108893DBE23a8z3F" TargetMode="External"/><Relationship Id="rId27" Type="http://schemas.openxmlformats.org/officeDocument/2006/relationships/hyperlink" Target="consultantplus://offline/ref=F5147652B2C1182E95CFDEDF06E62BA0563089AFD914F8CDF520DB69D9835B4280C2A978B3981E82A8347108893DBE23a8z3F" TargetMode="External"/><Relationship Id="rId43" Type="http://schemas.openxmlformats.org/officeDocument/2006/relationships/hyperlink" Target="consultantplus://offline/ref=F5147652B2C1182E95CFDEDF06E62BA0563089AFDB12F2C2F120DB69D9835B4280C2A96AB3C01282A92A70009C6BEF65D52F1E72DC9C9EDE123493aBzAF" TargetMode="External"/><Relationship Id="rId48" Type="http://schemas.openxmlformats.org/officeDocument/2006/relationships/hyperlink" Target="consultantplus://offline/ref=F5147652B2C1182E95CFDEDF06E62BA0563089AFDA1BF7CBF220DB69D9835B4280C2A96AB3C01282A92A70009C6BEF65D52F1E72DC9C9EDE123493aBzAF" TargetMode="External"/><Relationship Id="rId64" Type="http://schemas.openxmlformats.org/officeDocument/2006/relationships/hyperlink" Target="consultantplus://offline/ref=F5147652B2C1182E95CFC0D2108A71A9503ED1A7DF1BFA9CAA7F80348E8A5115C78DF028F7CE1384A9212458D36AB321813C1F72DC9F9FC2a1z3F" TargetMode="External"/><Relationship Id="rId69" Type="http://schemas.openxmlformats.org/officeDocument/2006/relationships/hyperlink" Target="consultantplus://offline/ref=F5147652B2C1182E95CFC0D2108A71A9503ED1A7DF1BFA9CAA7F80348E8A5115C78DF028F7C81383AF212458D36AB321813C1F72DC9F9FC2a1z3F" TargetMode="External"/><Relationship Id="rId113" Type="http://schemas.openxmlformats.org/officeDocument/2006/relationships/hyperlink" Target="consultantplus://offline/ref=97CA64B548D794FEAAED6E6BAFE3B8A895AFDFEC7C2CC34CBD4C541DB9FC9E95345D88CB7C5B8710DF99638D5A4A7EDE88842B9C3F23BF89b9zAF" TargetMode="External"/><Relationship Id="rId118" Type="http://schemas.openxmlformats.org/officeDocument/2006/relationships/hyperlink" Target="consultantplus://offline/ref=97CA64B548D794FEAAED7066B98FE2A193A187E4792CCE1BE5130F40EEF594C27312D18938528219D79235DD154B229ADC972A9C3F20BE959B45F1bDzBF" TargetMode="External"/><Relationship Id="rId134" Type="http://schemas.openxmlformats.org/officeDocument/2006/relationships/hyperlink" Target="consultantplus://offline/ref=97CA64B548D794FEAAED6E6BAFE3B8A895AFDFEC7C2CC34CBD4C541DB9FC9E95345D88CB7C5B801BD199638D5A4A7EDE88842B9C3F23BF89b9zAF" TargetMode="External"/><Relationship Id="rId139" Type="http://schemas.openxmlformats.org/officeDocument/2006/relationships/hyperlink" Target="consultantplus://offline/ref=97CA64B548D794FEAAED7066B98FE2A193A187E47825CB12E6130F40EEF594C27312D18938528219D79235DC154B229ADC972A9C3F20BE959B45F1bDzBF" TargetMode="External"/><Relationship Id="rId8" Type="http://schemas.openxmlformats.org/officeDocument/2006/relationships/hyperlink" Target="consultantplus://offline/ref=F5147652B2C1182E95CFDEDF06E62BA0563089AFDA16F4CEF520DB69D9835B4280C2A96AB3C01282A92A700C9C6BEF65D52F1E72DC9C9EDE123493aBzAF" TargetMode="External"/><Relationship Id="rId51" Type="http://schemas.openxmlformats.org/officeDocument/2006/relationships/hyperlink" Target="consultantplus://offline/ref=F5147652B2C1182E95CFC0D2108A71A9503FD1A0D817FA9CAA7F80348E8A5115D58DA824F7CC0D83A834720995a3zCF" TargetMode="External"/><Relationship Id="rId72" Type="http://schemas.openxmlformats.org/officeDocument/2006/relationships/hyperlink" Target="consultantplus://offline/ref=F5147652B2C1182E95CFC0D2108A71A9503ED1A7DF1BFA9CAA7F80348E8A5115C78DF028F7C8128AA8212458D36AB321813C1F72DC9F9FC2a1z3F" TargetMode="External"/><Relationship Id="rId80" Type="http://schemas.openxmlformats.org/officeDocument/2006/relationships/hyperlink" Target="consultantplus://offline/ref=F5147652B2C1182E95CFC0D2108A71A9503ED1A7DF1BFA9CAA7F80348E8A5115C78DF028F7CD1281AA212458D36AB321813C1F72DC9F9FC2a1z3F" TargetMode="External"/><Relationship Id="rId85" Type="http://schemas.openxmlformats.org/officeDocument/2006/relationships/hyperlink" Target="consultantplus://offline/ref=F5147652B2C1182E95CFC0D2108A71A9503ED1A7DF1BFA9CAA7F80348E8A5115C78DF028F7C8108AA9212458D36AB321813C1F72DC9F9FC2a1z3F" TargetMode="External"/><Relationship Id="rId93" Type="http://schemas.openxmlformats.org/officeDocument/2006/relationships/hyperlink" Target="consultantplus://offline/ref=F5147652B2C1182E95CFDEDF06E62BA0563089AFDB12F8CDF620DB69D9835B4280C2A96AB3C01282A92A740B9C6BEF65D52F1E72DC9C9EDE123493aBzAF" TargetMode="External"/><Relationship Id="rId98" Type="http://schemas.openxmlformats.org/officeDocument/2006/relationships/hyperlink" Target="consultantplus://offline/ref=97CA64B548D794FEAAED6E6BAFE3B8A895AFDFEC7C2CC34CBD4C541DB9FC9E95345D88CB7C5B841BD699638D5A4A7EDE88842B9C3F23BF89b9zAF" TargetMode="External"/><Relationship Id="rId121" Type="http://schemas.openxmlformats.org/officeDocument/2006/relationships/hyperlink" Target="consultantplus://offline/ref=97CA64B548D794FEAAED6E6BAFE3B8A895AFDDEB7E26C34CBD4C541DB9FC9E95345D88C97B5D811283C37389131F72C0889B349F2123bBzCF" TargetMode="External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5147652B2C1182E95CFDEDF06E62BA0563089AFDA15F1CBF620DB69D9835B4280C2A96AB3C01282A92A700C9C6BEF65D52F1E72DC9C9EDE123493aBzAF" TargetMode="External"/><Relationship Id="rId17" Type="http://schemas.openxmlformats.org/officeDocument/2006/relationships/hyperlink" Target="consultantplus://offline/ref=F5147652B2C1182E95CFDEDF06E62BA0563089AFDB12F8CDF620DB69D9835B4280C2A96AB3C01282A92A700C9C6BEF65D52F1E72DC9C9EDE123493aBzAF" TargetMode="External"/><Relationship Id="rId25" Type="http://schemas.openxmlformats.org/officeDocument/2006/relationships/hyperlink" Target="consultantplus://offline/ref=F5147652B2C1182E95CFDEDF06E62BA0563089AFD914F2C2F720DB69D9835B4280C2A978B3981E82A8347108893DBE23a8z3F" TargetMode="External"/><Relationship Id="rId33" Type="http://schemas.openxmlformats.org/officeDocument/2006/relationships/hyperlink" Target="consultantplus://offline/ref=F5147652B2C1182E95CFDEDF06E62BA0563089AFDA1BF2CFF320DB69D9835B4280C2A96AB3C01282A92A700F9C6BEF65D52F1E72DC9C9EDE123493aBzAF" TargetMode="External"/><Relationship Id="rId38" Type="http://schemas.openxmlformats.org/officeDocument/2006/relationships/hyperlink" Target="consultantplus://offline/ref=F5147652B2C1182E95CFDEDF06E62BA0563089AFDB13F0C3F320DB69D9835B4280C2A96AB3C01282A92A700C9C6BEF65D52F1E72DC9C9EDE123493aBzAF" TargetMode="External"/><Relationship Id="rId46" Type="http://schemas.openxmlformats.org/officeDocument/2006/relationships/hyperlink" Target="consultantplus://offline/ref=F5147652B2C1182E95CFDEDF06E62BA0563089AFDB12F8CDF620DB69D9835B4280C2A96AB3C01282A92A70009C6BEF65D52F1E72DC9C9EDE123493aBzAF" TargetMode="External"/><Relationship Id="rId59" Type="http://schemas.openxmlformats.org/officeDocument/2006/relationships/hyperlink" Target="consultantplus://offline/ref=F5147652B2C1182E95CFDEDF06E62BA0563089AFDA1BF0C3F120DB69D9835B4280C2A978B3981E82A8347108893DBE23a8z3F" TargetMode="External"/><Relationship Id="rId67" Type="http://schemas.openxmlformats.org/officeDocument/2006/relationships/hyperlink" Target="consultantplus://offline/ref=F5147652B2C1182E95CFC0D2108A71A9503ED1A7DF1BFA9CAA7F80348E8A5115C78DF028F7C9148BAB212458D36AB321813C1F72DC9F9FC2a1z3F" TargetMode="External"/><Relationship Id="rId103" Type="http://schemas.openxmlformats.org/officeDocument/2006/relationships/hyperlink" Target="consultantplus://offline/ref=97CA64B548D794FEAAED6E6BAFE3B8A895AFDFEC7C2CC34CBD4C541DB9FC9E95345D88CB7C5A8218DF99638D5A4A7EDE88842B9C3F23BF89b9zAF" TargetMode="External"/><Relationship Id="rId108" Type="http://schemas.openxmlformats.org/officeDocument/2006/relationships/hyperlink" Target="consultantplus://offline/ref=97CA64B548D794FEAAED6E6BAFE3B8A895AFDFEC7C2CC34CBD4C541DB9FC9E95345D88CB7C5A8B1FD499638D5A4A7EDE88842B9C3F23BF89b9zAF" TargetMode="External"/><Relationship Id="rId116" Type="http://schemas.openxmlformats.org/officeDocument/2006/relationships/hyperlink" Target="consultantplus://offline/ref=97CA64B548D794FEAAED6E6BAFE3B8A895ABD0EE722CC34CBD4C541DB9FC9E95345D88CB7C5F831BD299638D5A4A7EDE88842B9C3F23BF89b9zAF" TargetMode="External"/><Relationship Id="rId124" Type="http://schemas.openxmlformats.org/officeDocument/2006/relationships/hyperlink" Target="consultantplus://offline/ref=97CA64B548D794FEAAED6E6BAFE3B8A895AFDBE07224C34CBD4C541DB9FC9E95345D88CB7C5E8A18DF99638D5A4A7EDE88842B9C3F23BF89b9zAF" TargetMode="External"/><Relationship Id="rId129" Type="http://schemas.openxmlformats.org/officeDocument/2006/relationships/hyperlink" Target="consultantplus://offline/ref=97CA64B548D794FEAAED6E6BAFE3B8A895AFDFEC7C2CC34CBD4C541DB9FC9E95345D88CB7C5F821AD499638D5A4A7EDE88842B9C3F23BF89b9zAF" TargetMode="External"/><Relationship Id="rId137" Type="http://schemas.openxmlformats.org/officeDocument/2006/relationships/hyperlink" Target="consultantplus://offline/ref=97CA64B548D794FEAAED7066B98FE2A193A187E47825CB12E6130F40EEF594C27312D18938528219D79235DC154B229ADC972A9C3F20BE959B45F1bDzBF" TargetMode="External"/><Relationship Id="rId20" Type="http://schemas.openxmlformats.org/officeDocument/2006/relationships/hyperlink" Target="consultantplus://offline/ref=F5147652B2C1182E95CFDEDF06E62BA0563089AFDB13F6CBF320DB69D9835B4280C2A96AB3C01280AD2276009C6BEF65D52F1E72DC9C9EDE123493aBzAF" TargetMode="External"/><Relationship Id="rId41" Type="http://schemas.openxmlformats.org/officeDocument/2006/relationships/hyperlink" Target="consultantplus://offline/ref=F5147652B2C1182E95CFDEDF06E62BA0563089AFDB12F2C2F120DB69D9835B4280C2A96AB3C01282A92A70019C6BEF65D52F1E72DC9C9EDE123493aBzAF" TargetMode="External"/><Relationship Id="rId54" Type="http://schemas.openxmlformats.org/officeDocument/2006/relationships/hyperlink" Target="consultantplus://offline/ref=F5147652B2C1182E95CFDEDF06E62BA0563089AFDB12F2C2F120DB69D9835B4280C2A96AB3C01282A92A710B9C6BEF65D52F1E72DC9C9EDE123493aBzAF" TargetMode="External"/><Relationship Id="rId62" Type="http://schemas.openxmlformats.org/officeDocument/2006/relationships/hyperlink" Target="consultantplus://offline/ref=F5147652B2C1182E95CFDEDF06E62BA0563089AFDB12F2C2F120DB69D9835B4280C2A96AB3C01282A92A710A9C6BEF65D52F1E72DC9C9EDE123493aBzAF" TargetMode="External"/><Relationship Id="rId70" Type="http://schemas.openxmlformats.org/officeDocument/2006/relationships/hyperlink" Target="consultantplus://offline/ref=F5147652B2C1182E95CFC0D2108A71A9503ED1A7DF1BFA9CAA7F80348E8A5115C78DF028F7C81283A1212458D36AB321813C1F72DC9F9FC2a1z3F" TargetMode="External"/><Relationship Id="rId75" Type="http://schemas.openxmlformats.org/officeDocument/2006/relationships/hyperlink" Target="consultantplus://offline/ref=F5147652B2C1182E95CFC0D2108A71A9503ED1A7DF1BFA9CAA7F80348E8A5115C78DF028F7C81B84AA212458D36AB321813C1F72DC9F9FC2a1z3F" TargetMode="External"/><Relationship Id="rId83" Type="http://schemas.openxmlformats.org/officeDocument/2006/relationships/hyperlink" Target="consultantplus://offline/ref=F5147652B2C1182E95CFC0D2108A71A9503ED1A7DF1BFA9CAA7F80348E8A5115C78DF028F7CC1783A1212458D36AB321813C1F72DC9F9FC2a1z3F" TargetMode="External"/><Relationship Id="rId88" Type="http://schemas.openxmlformats.org/officeDocument/2006/relationships/image" Target="media/image2.wmf"/><Relationship Id="rId91" Type="http://schemas.openxmlformats.org/officeDocument/2006/relationships/hyperlink" Target="consultantplus://offline/ref=F5147652B2C1182E95CFC0D2108A71A9503BD7A6DF1AFA9CAA7F80348E8A5115C78DF028F7CD1383AA212458D36AB321813C1F72DC9F9FC2a1z3F" TargetMode="External"/><Relationship Id="rId96" Type="http://schemas.openxmlformats.org/officeDocument/2006/relationships/hyperlink" Target="consultantplus://offline/ref=97CA64B548D794FEAAED6E6BAFE3B8A895AFDFEC7C2CC34CBD4C541DB9FC9E95345D88CB7C5C831FD799638D5A4A7EDE88842B9C3F23BF89b9zAF" TargetMode="External"/><Relationship Id="rId111" Type="http://schemas.openxmlformats.org/officeDocument/2006/relationships/hyperlink" Target="consultantplus://offline/ref=97CA64B548D794FEAAED6E6BAFE3B8A895AFDFEC7C2CC34CBD4C541DB9FC9E95345D88CB7C5A8519D099638D5A4A7EDE88842B9C3F23BF89b9zAF" TargetMode="External"/><Relationship Id="rId132" Type="http://schemas.openxmlformats.org/officeDocument/2006/relationships/hyperlink" Target="consultantplus://offline/ref=97CA64B548D794FEAAED6E6BAFE3B8A895AFDFEC7C2CC34CBD4C541DB9FC9E95345D88CB7C5F841FD499638D5A4A7EDE88842B9C3F23BF89b9zAF" TargetMode="External"/><Relationship Id="rId140" Type="http://schemas.openxmlformats.org/officeDocument/2006/relationships/hyperlink" Target="consultantplus://offline/ref=97CA64B548D794FEAAED7066B98FE2A193A187E47825C11DE1130F40EEF594C27312D18938528219D79231DC154B229ADC972A9C3F20BE959B45F1bDz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147652B2C1182E95CFDEDF06E62BA0563089AFDA10F6CEF620DB69D9835B4280C2A96AB3C01282A92A700C9C6BEF65D52F1E72DC9C9EDE123493aBzAF" TargetMode="External"/><Relationship Id="rId15" Type="http://schemas.openxmlformats.org/officeDocument/2006/relationships/hyperlink" Target="consultantplus://offline/ref=F5147652B2C1182E95CFDEDF06E62BA0563089AFDA1BF7CBF220DB69D9835B4280C2A96AB3C01282A92A700C9C6BEF65D52F1E72DC9C9EDE123493aBzAF" TargetMode="External"/><Relationship Id="rId23" Type="http://schemas.openxmlformats.org/officeDocument/2006/relationships/hyperlink" Target="consultantplus://offline/ref=F5147652B2C1182E95CFDEDF06E62BA0563089AFD916F2CFF220DB69D9835B4280C2A96AB3C01282A92A72089C6BEF65D52F1E72DC9C9EDE123493aBzAF" TargetMode="External"/><Relationship Id="rId28" Type="http://schemas.openxmlformats.org/officeDocument/2006/relationships/hyperlink" Target="consultantplus://offline/ref=F5147652B2C1182E95CFDEDF06E62BA0563089AFD91AF2C2F520DB69D9835B4280C2A978B3981E82A8347108893DBE23a8z3F" TargetMode="External"/><Relationship Id="rId36" Type="http://schemas.openxmlformats.org/officeDocument/2006/relationships/hyperlink" Target="consultantplus://offline/ref=F5147652B2C1182E95CFDEDF06E62BA0563089AFDB12F8CDF620DB69D9835B4280C2A96AB3C01282A92A700C9C6BEF65D52F1E72DC9C9EDE123493aBzAF" TargetMode="External"/><Relationship Id="rId49" Type="http://schemas.openxmlformats.org/officeDocument/2006/relationships/hyperlink" Target="consultantplus://offline/ref=F5147652B2C1182E95CFDEDF06E62BA0563089AFDB12F8CDF620DB69D9835B4280C2A96AB3C01282A92A71089C6BEF65D52F1E72DC9C9EDE123493aBzAF" TargetMode="External"/><Relationship Id="rId57" Type="http://schemas.openxmlformats.org/officeDocument/2006/relationships/hyperlink" Target="consultantplus://offline/ref=F5147652B2C1182E95CFDEDF06E62BA0563089AFDA1BF7CBF220DB69D9835B4280C2A96AB3C01282A92A710A9C6BEF65D52F1E72DC9C9EDE123493aBzAF" TargetMode="External"/><Relationship Id="rId106" Type="http://schemas.openxmlformats.org/officeDocument/2006/relationships/hyperlink" Target="consultantplus://offline/ref=97CA64B548D794FEAAED6E6BAFE3B8A895AFDFEC7C2CC34CBD4C541DB9FC9E95345D88CB7C5A8118D799638D5A4A7EDE88842B9C3F23BF89b9zAF" TargetMode="External"/><Relationship Id="rId114" Type="http://schemas.openxmlformats.org/officeDocument/2006/relationships/hyperlink" Target="consultantplus://offline/ref=97CA64B548D794FEAAED6E6BAFE3B8A895ABDEED7223C34CBD4C541DB9FC9E95345D88CB7C5F831BD799638D5A4A7EDE88842B9C3F23BF89b9zAF" TargetMode="External"/><Relationship Id="rId119" Type="http://schemas.openxmlformats.org/officeDocument/2006/relationships/hyperlink" Target="consultantplus://offline/ref=97CA64B548D794FEAAED6E6BAFE3B8A895ABD0EE722CC34CBD4C541DB9FC9E95345D88CB7C5F831BD299638D5A4A7EDE88842B9C3F23BF89b9zAF" TargetMode="External"/><Relationship Id="rId127" Type="http://schemas.openxmlformats.org/officeDocument/2006/relationships/hyperlink" Target="consultantplus://offline/ref=97CA64B548D794FEAAED6E6BAFE3B8A895A9D0EB7B24C34CBD4C541DB9FC9E95345D88CB7C5F811EDF99638D5A4A7EDE88842B9C3F23BF89b9zAF" TargetMode="External"/><Relationship Id="rId10" Type="http://schemas.openxmlformats.org/officeDocument/2006/relationships/hyperlink" Target="consultantplus://offline/ref=F5147652B2C1182E95CFDEDF06E62BA0563089AFDA17F9C9F620DB69D9835B4280C2A96AB3C01282A92A700C9C6BEF65D52F1E72DC9C9EDE123493aBzAF" TargetMode="External"/><Relationship Id="rId31" Type="http://schemas.openxmlformats.org/officeDocument/2006/relationships/hyperlink" Target="consultantplus://offline/ref=F5147652B2C1182E95CFDEDF06E62BA0563089AFDA12F2CFF320DB69D9835B4280C2A978B3981E82A8347108893DBE23a8z3F" TargetMode="External"/><Relationship Id="rId44" Type="http://schemas.openxmlformats.org/officeDocument/2006/relationships/hyperlink" Target="consultantplus://offline/ref=F5147652B2C1182E95CFDEDF06E62BA0563089AFDB12F2C2F120DB69D9835B4280C2A96AB3C01282A92A71099C6BEF65D52F1E72DC9C9EDE123493aBzAF" TargetMode="External"/><Relationship Id="rId52" Type="http://schemas.openxmlformats.org/officeDocument/2006/relationships/hyperlink" Target="consultantplus://offline/ref=F5147652B2C1182E95CFC0D2108A71A9503FD1A0D817FA9CAA7F80348E8A5115C78DF02BFFC647D3ED7F7D099621BF209E201E71aCz1F" TargetMode="External"/><Relationship Id="rId60" Type="http://schemas.openxmlformats.org/officeDocument/2006/relationships/hyperlink" Target="consultantplus://offline/ref=F5147652B2C1182E95CFDEDF06E62BA0563089AFDB12F8CDF620DB69D9835B4280C2A96AB3C01282A92A710E9C6BEF65D52F1E72DC9C9EDE123493aBzAF" TargetMode="External"/><Relationship Id="rId65" Type="http://schemas.openxmlformats.org/officeDocument/2006/relationships/hyperlink" Target="consultantplus://offline/ref=F5147652B2C1182E95CFC0D2108A71A9503ED1A7DF1BFA9CAA7F80348E8A5115C78DF028F7C91687AC212458D36AB321813C1F72DC9F9FC2a1z3F" TargetMode="External"/><Relationship Id="rId73" Type="http://schemas.openxmlformats.org/officeDocument/2006/relationships/hyperlink" Target="consultantplus://offline/ref=F5147652B2C1182E95CFC0D2108A71A9503ED1A7DF1BFA9CAA7F80348E8A5115C78DF028F7C81183A9212458D36AB321813C1F72DC9F9FC2a1z3F" TargetMode="External"/><Relationship Id="rId78" Type="http://schemas.openxmlformats.org/officeDocument/2006/relationships/hyperlink" Target="consultantplus://offline/ref=F5147652B2C1182E95CFC0D2108A71A9503ED1A7DF1BFA9CAA7F80348E8A5115C78DF028F7C81582AE212458D36AB321813C1F72DC9F9FC2a1z3F" TargetMode="External"/><Relationship Id="rId81" Type="http://schemas.openxmlformats.org/officeDocument/2006/relationships/hyperlink" Target="consultantplus://offline/ref=F5147652B2C1182E95CFC0D2108A71A9503ED1A7DF1BFA9CAA7F80348E8A5115C78DF028F7CD1483A8212458D36AB321813C1F72DC9F9FC2a1z3F" TargetMode="External"/><Relationship Id="rId86" Type="http://schemas.openxmlformats.org/officeDocument/2006/relationships/hyperlink" Target="consultantplus://offline/ref=F5147652B2C1182E95CFC0D2108A71A9503ED1A7DF1BFA9CAA7F80348E8A5115C78DF028F7C81683A9212458D36AB321813C1F72DC9F9FC2a1z3F" TargetMode="External"/><Relationship Id="rId94" Type="http://schemas.openxmlformats.org/officeDocument/2006/relationships/hyperlink" Target="consultantplus://offline/ref=F5147652B2C1182E95CFDEDF06E62BA0563089AFDB12F2C2F120DB69D9835B4280C2A96AB3C01282A92A710D9C6BEF65D52F1E72DC9C9EDE123493aBzAF" TargetMode="External"/><Relationship Id="rId99" Type="http://schemas.openxmlformats.org/officeDocument/2006/relationships/hyperlink" Target="consultantplus://offline/ref=97CA64B548D794FEAAED6E6BAFE3B8A895AFDFEC7C2CC34CBD4C541DB9FC9E95345D88CB7C5B8410D599638D5A4A7EDE88842B9C3F23BF89b9zAF" TargetMode="External"/><Relationship Id="rId101" Type="http://schemas.openxmlformats.org/officeDocument/2006/relationships/hyperlink" Target="consultantplus://offline/ref=97CA64B548D794FEAAED6E6BAFE3B8A895AFDFEC7C2CC34CBD4C541DB9FC9E95345D88CB7C5A8318D199638D5A4A7EDE88842B9C3F23BF89b9zAF" TargetMode="External"/><Relationship Id="rId122" Type="http://schemas.openxmlformats.org/officeDocument/2006/relationships/hyperlink" Target="consultantplus://offline/ref=97CA64B548D794FEAAED7066B98FE2A193A187E47825C11DE1130F40EEF594C27312D18938528219D79233DB154B229ADC972A9C3F20BE959B45F1bDzBF" TargetMode="External"/><Relationship Id="rId130" Type="http://schemas.openxmlformats.org/officeDocument/2006/relationships/hyperlink" Target="consultantplus://offline/ref=97CA64B548D794FEAAED6E6BAFE3B8A895AFDFEC7C2CC34CBD4C541DB9FC9E95345D88CB7C5F871ADF99638D5A4A7EDE88842B9C3F23BF89b9zAF" TargetMode="External"/><Relationship Id="rId135" Type="http://schemas.openxmlformats.org/officeDocument/2006/relationships/hyperlink" Target="consultantplus://offline/ref=97CA64B548D794FEAAED6E6BAFE3B8A895AFDFEC7C2CC34CBD4C541DB9FC9E95345D88CB7C5A8011D799638D5A4A7EDE88842B9C3F23BF89b9zAF" TargetMode="External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147652B2C1182E95CFDEDF06E62BA0563089AFDA16F4C2F620DB69D9835B4280C2A96AB3C01282A92A700C9C6BEF65D52F1E72DC9C9EDE123493aBzAF" TargetMode="External"/><Relationship Id="rId13" Type="http://schemas.openxmlformats.org/officeDocument/2006/relationships/hyperlink" Target="consultantplus://offline/ref=F5147652B2C1182E95CFDEDF06E62BA0563089AFDA1AF8CDF620DB69D9835B4280C2A96AB3C01282A92A700C9C6BEF65D52F1E72DC9C9EDE123493aBzAF" TargetMode="External"/><Relationship Id="rId18" Type="http://schemas.openxmlformats.org/officeDocument/2006/relationships/hyperlink" Target="consultantplus://offline/ref=F5147652B2C1182E95CFDEDF06E62BA0563089AFDB13F0C3F320DB69D9835B4280C2A96AB3C01282A92A700C9C6BEF65D52F1E72DC9C9EDE123493aBzAF" TargetMode="External"/><Relationship Id="rId39" Type="http://schemas.openxmlformats.org/officeDocument/2006/relationships/hyperlink" Target="consultantplus://offline/ref=F5147652B2C1182E95CFDEDF06E62BA0563089AFDB13F6CBF320DB69D9835B4280C2A96AB3C01280AA2F77099C6BEF65D52F1E72DC9C9EDE123493aBzAF" TargetMode="External"/><Relationship Id="rId109" Type="http://schemas.openxmlformats.org/officeDocument/2006/relationships/hyperlink" Target="consultantplus://offline/ref=97CA64B548D794FEAAED6E6BAFE3B8A895AFDFEC7C2CC34CBD4C541DB9FC9E95345D88CB7C5A8B1FDE99638D5A4A7EDE88842B9C3F23BF89b9zAF" TargetMode="External"/><Relationship Id="rId34" Type="http://schemas.openxmlformats.org/officeDocument/2006/relationships/hyperlink" Target="consultantplus://offline/ref=F5147652B2C1182E95CFDEDF06E62BA0563089AFDA1BF7CBF220DB69D9835B4280C2A96AB3C01282A92A700C9C6BEF65D52F1E72DC9C9EDE123493aBzAF" TargetMode="External"/><Relationship Id="rId50" Type="http://schemas.openxmlformats.org/officeDocument/2006/relationships/hyperlink" Target="consultantplus://offline/ref=F5147652B2C1182E95CFC0D2108A71A95532D0A2DB17FA9CAA7F80348E8A5115C78DF028F7CD1383A9212458D36AB321813C1F72DC9F9FC2a1z3F" TargetMode="External"/><Relationship Id="rId55" Type="http://schemas.openxmlformats.org/officeDocument/2006/relationships/hyperlink" Target="consultantplus://offline/ref=F5147652B2C1182E95CFDEDF06E62BA0563089AFDB12F8CDF620DB69D9835B4280C2A96AB3C01282A92A710C9C6BEF65D52F1E72DC9C9EDE123493aBzAF" TargetMode="External"/><Relationship Id="rId76" Type="http://schemas.openxmlformats.org/officeDocument/2006/relationships/hyperlink" Target="consultantplus://offline/ref=F5147652B2C1182E95CFC0D2108A71A9503ED1A7DF1BFA9CAA7F80348E8A5115C78DF028F7C81B84A0212458D36AB321813C1F72DC9F9FC2a1z3F" TargetMode="External"/><Relationship Id="rId97" Type="http://schemas.openxmlformats.org/officeDocument/2006/relationships/hyperlink" Target="consultantplus://offline/ref=97CA64B548D794FEAAED6E6BAFE3B8A895AFDFEC7C2CC34CBD4C541DB9FC9E95345D88CB7C5B861CD299638D5A4A7EDE88842B9C3F23BF89b9zAF" TargetMode="External"/><Relationship Id="rId104" Type="http://schemas.openxmlformats.org/officeDocument/2006/relationships/hyperlink" Target="consultantplus://offline/ref=97CA64B548D794FEAAED6E6BAFE3B8A895AFDFEC7C2CC34CBD4C541DB9FC9E95345D88CB7C5A821ED499638D5A4A7EDE88842B9C3F23BF89b9zAF" TargetMode="External"/><Relationship Id="rId120" Type="http://schemas.openxmlformats.org/officeDocument/2006/relationships/hyperlink" Target="consultantplus://offline/ref=97CA64B548D794FEAAED6E6BAFE3B8A895AFDDEB7E26C34CBD4C541DB9FC9E95345D88C97B5F871283C37389131F72C0889B349F2123bBzCF" TargetMode="External"/><Relationship Id="rId125" Type="http://schemas.openxmlformats.org/officeDocument/2006/relationships/hyperlink" Target="consultantplus://offline/ref=97CA64B548D794FEAAED6E6BAFE3B8A895AFDFEC7C2CC34CBD4C541DB9FC9E95265DD0C77C5E9D18D68C35DC1Cb1zCF" TargetMode="External"/><Relationship Id="rId141" Type="http://schemas.openxmlformats.org/officeDocument/2006/relationships/hyperlink" Target="consultantplus://offline/ref=97CA64B548D794FEAAED7066B98FE2A193A187E47825C11DE1130F40EEF594C27312D18938528219D79231D9154B229ADC972A9C3F20BE959B45F1bDzBF" TargetMode="External"/><Relationship Id="rId7" Type="http://schemas.openxmlformats.org/officeDocument/2006/relationships/hyperlink" Target="consultantplus://offline/ref=F5147652B2C1182E95CFDEDF06E62BA0563089AFDA11F9CAF120DB69D9835B4280C2A96AB3C01282A92A700C9C6BEF65D52F1E72DC9C9EDE123493aBzAF" TargetMode="External"/><Relationship Id="rId71" Type="http://schemas.openxmlformats.org/officeDocument/2006/relationships/hyperlink" Target="consultantplus://offline/ref=F5147652B2C1182E95CFC0D2108A71A9503ED1A7DF1BFA9CAA7F80348E8A5115C78DF028F7C81285AA212458D36AB321813C1F72DC9F9FC2a1z3F" TargetMode="External"/><Relationship Id="rId92" Type="http://schemas.openxmlformats.org/officeDocument/2006/relationships/hyperlink" Target="consultantplus://offline/ref=F5147652B2C1182E95CFDEDF06E62BA0563089AFDB13F6CBF320DB69D9835B4280C2A96AB3C01280AA2F720A9C6BEF65D52F1E72DC9C9EDE123493aBzA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5147652B2C1182E95CFDEDF06E62BA0563089AFD91AF4C3F620DB69D9835B4280C2A978B3981E82A8347108893DBE23a8z3F" TargetMode="External"/><Relationship Id="rId24" Type="http://schemas.openxmlformats.org/officeDocument/2006/relationships/hyperlink" Target="consultantplus://offline/ref=F5147652B2C1182E95CFDEDF06E62BA0563089AFD916F6CEF720DB69D9835B4280C2A978B3981E82A8347108893DBE23a8z3F" TargetMode="External"/><Relationship Id="rId40" Type="http://schemas.openxmlformats.org/officeDocument/2006/relationships/hyperlink" Target="consultantplus://offline/ref=F5147652B2C1182E95CFC0D2108A71A9503FD1A0D817FA9CAA7F80348E8A5115C78DF02BFFC647D3ED7F7D099621BF209E201E71aCz1F" TargetMode="External"/><Relationship Id="rId45" Type="http://schemas.openxmlformats.org/officeDocument/2006/relationships/hyperlink" Target="consultantplus://offline/ref=F5147652B2C1182E95CFDEDF06E62BA0563089AFDB12F8CDF620DB69D9835B4280C2A96AB3C01282A92A700E9C6BEF65D52F1E72DC9C9EDE123493aBzAF" TargetMode="External"/><Relationship Id="rId66" Type="http://schemas.openxmlformats.org/officeDocument/2006/relationships/hyperlink" Target="consultantplus://offline/ref=F5147652B2C1182E95CFC0D2108A71A9503ED1A7DF1BFA9CAA7F80348E8A5115C78DF028F7C91480A8212458D36AB321813C1F72DC9F9FC2a1z3F" TargetMode="External"/><Relationship Id="rId87" Type="http://schemas.openxmlformats.org/officeDocument/2006/relationships/image" Target="media/image1.wmf"/><Relationship Id="rId110" Type="http://schemas.openxmlformats.org/officeDocument/2006/relationships/hyperlink" Target="consultantplus://offline/ref=97CA64B548D794FEAAED6E6BAFE3B8A895AFDFEC7C2CC34CBD4C541DB9FC9E95345D88CB7C5A8B1ED699638D5A4A7EDE88842B9C3F23BF89b9zAF" TargetMode="External"/><Relationship Id="rId115" Type="http://schemas.openxmlformats.org/officeDocument/2006/relationships/hyperlink" Target="consultantplus://offline/ref=97CA64B548D794FEAAED7066B98FE2A193A187E47825C11DE1130F40EEF594C27312D18938528219D79233D8154B229ADC972A9C3F20BE959B45F1bDzBF" TargetMode="External"/><Relationship Id="rId131" Type="http://schemas.openxmlformats.org/officeDocument/2006/relationships/hyperlink" Target="consultantplus://offline/ref=97CA64B548D794FEAAED6E6BAFE3B8A895AFDFEC7C2CC34CBD4C541DB9FC9E95345D88CB7C5F8418D699638D5A4A7EDE88842B9C3F23BF89b9zAF" TargetMode="External"/><Relationship Id="rId136" Type="http://schemas.openxmlformats.org/officeDocument/2006/relationships/hyperlink" Target="consultantplus://offline/ref=97CA64B548D794FEAAED6E6BAFE3B8A895AFDFEC7C2CC34CBD4C541DB9FC9E95345D88CB7C5A8618D799638D5A4A7EDE88842B9C3F23BF89b9zAF" TargetMode="External"/><Relationship Id="rId61" Type="http://schemas.openxmlformats.org/officeDocument/2006/relationships/hyperlink" Target="consultantplus://offline/ref=F5147652B2C1182E95CFDEDF06E62BA0563089AFDB12F8CDF620DB69D9835B4280C2A96AB3C01282A92A71019C6BEF65D52F1E72DC9C9EDE123493aBzAF" TargetMode="External"/><Relationship Id="rId82" Type="http://schemas.openxmlformats.org/officeDocument/2006/relationships/hyperlink" Target="consultantplus://offline/ref=F5147652B2C1182E95CFC0D2108A71A9503ED1A7DF1BFA9CAA7F80348E8A5115C78DF028F7CD1484AA212458D36AB321813C1F72DC9F9FC2a1z3F" TargetMode="External"/><Relationship Id="rId19" Type="http://schemas.openxmlformats.org/officeDocument/2006/relationships/hyperlink" Target="consultantplus://offline/ref=F5147652B2C1182E95CFDEDF06E62BA0563089AFDB13F0C3F320DB69D9835B4280C2A96AB3C01282A92A700C9C6BEF65D52F1E72DC9C9EDE123493aBzAF" TargetMode="External"/><Relationship Id="rId14" Type="http://schemas.openxmlformats.org/officeDocument/2006/relationships/hyperlink" Target="consultantplus://offline/ref=F5147652B2C1182E95CFDEDF06E62BA0563089AFDA1BF2CFF320DB69D9835B4280C2A96AB3C01282A92A700C9C6BEF65D52F1E72DC9C9EDE123493aBzAF" TargetMode="External"/><Relationship Id="rId30" Type="http://schemas.openxmlformats.org/officeDocument/2006/relationships/hyperlink" Target="consultantplus://offline/ref=F5147652B2C1182E95CFDEDF06E62BA0563089AFD91BF6CEF420DB69D9835B4280C2A978B3981E82A8347108893DBE23a8z3F" TargetMode="External"/><Relationship Id="rId35" Type="http://schemas.openxmlformats.org/officeDocument/2006/relationships/hyperlink" Target="consultantplus://offline/ref=F5147652B2C1182E95CFDEDF06E62BA0563089AFDB12F2C2F120DB69D9835B4280C2A96AB3C01282A92A700C9C6BEF65D52F1E72DC9C9EDE123493aBzAF" TargetMode="External"/><Relationship Id="rId56" Type="http://schemas.openxmlformats.org/officeDocument/2006/relationships/hyperlink" Target="consultantplus://offline/ref=F5147652B2C1182E95CFDEDF06E62BA0563089AFDA1BF7CBF220DB69D9835B4280C2A96AB3C01282A92A71089C6BEF65D52F1E72DC9C9EDE123493aBzAF" TargetMode="External"/><Relationship Id="rId77" Type="http://schemas.openxmlformats.org/officeDocument/2006/relationships/hyperlink" Target="consultantplus://offline/ref=F5147652B2C1182E95CFC0D2108A71A9503ED1A7DF1BFA9CAA7F80348E8A5115C78DF028F7C81B85A8212458D36AB321813C1F72DC9F9FC2a1z3F" TargetMode="External"/><Relationship Id="rId100" Type="http://schemas.openxmlformats.org/officeDocument/2006/relationships/hyperlink" Target="consultantplus://offline/ref=97CA64B548D794FEAAED6E6BAFE3B8A895AFDFEC7C2CC34CBD4C541DB9FC9E95345D88CB7C5B8B1BDF99638D5A4A7EDE88842B9C3F23BF89b9zAF" TargetMode="External"/><Relationship Id="rId105" Type="http://schemas.openxmlformats.org/officeDocument/2006/relationships/hyperlink" Target="consultantplus://offline/ref=97CA64B548D794FEAAED6E6BAFE3B8A895AFDFEC7C2CC34CBD4C541DB9FC9E95345D88CB7C5A8211D699638D5A4A7EDE88842B9C3F23BF89b9zAF" TargetMode="External"/><Relationship Id="rId126" Type="http://schemas.openxmlformats.org/officeDocument/2006/relationships/hyperlink" Target="consultantplus://offline/ref=97CA64B548D794FEAAED6E6BAFE3B8A895AFDFEC7C2CC34CBD4C541DB9FC9E95265DD0C77C5E9D18D68C35DC1Cb1z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17204</Words>
  <Characters>98066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Пушаев Джангр Петрович</dc:creator>
  <cp:lastModifiedBy>Пушаев Джангр Петрович</cp:lastModifiedBy>
  <cp:revision>1</cp:revision>
  <dcterms:created xsi:type="dcterms:W3CDTF">2023-11-01T05:51:00Z</dcterms:created>
  <dcterms:modified xsi:type="dcterms:W3CDTF">2023-11-01T05:56:00Z</dcterms:modified>
</cp:coreProperties>
</file>